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560F" w:rsidRDefault="0059121C">
      <w:pPr>
        <w:tabs>
          <w:tab w:val="left" w:pos="180"/>
          <w:tab w:val="left" w:pos="310"/>
          <w:tab w:val="center" w:pos="4535"/>
          <w:tab w:val="left" w:pos="7948"/>
        </w:tabs>
        <w:spacing w:after="0" w:line="240" w:lineRule="auto"/>
        <w:ind w:hanging="2"/>
        <w:jc w:val="center"/>
      </w:pPr>
      <w:r>
        <w:rPr>
          <w:b/>
        </w:rPr>
        <w:t xml:space="preserve"> </w:t>
      </w:r>
      <w:r>
        <w:rPr>
          <w:noProof/>
        </w:rPr>
        <w:drawing>
          <wp:anchor distT="0" distB="0" distL="114300" distR="114300" simplePos="0" relativeHeight="251659264" behindDoc="1" locked="0" layoutInCell="1" allowOverlap="1">
            <wp:simplePos x="0" y="0"/>
            <wp:positionH relativeFrom="margin">
              <wp:posOffset>-386782</wp:posOffset>
            </wp:positionH>
            <wp:positionV relativeFrom="paragraph">
              <wp:posOffset>-954514</wp:posOffset>
            </wp:positionV>
            <wp:extent cx="6571737" cy="1056287"/>
            <wp:effectExtent l="0" t="0" r="0" b="0"/>
            <wp:wrapNone/>
            <wp:docPr id="1" name="Imagem 8" descr="cabeçalho-2(att-17-01-1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6571737" cy="1056287"/>
                    </a:xfrm>
                    <a:prstGeom prst="rect">
                      <a:avLst/>
                    </a:prstGeom>
                    <a:noFill/>
                    <a:ln>
                      <a:noFill/>
                      <a:prstDash/>
                    </a:ln>
                  </pic:spPr>
                </pic:pic>
              </a:graphicData>
            </a:graphic>
          </wp:anchor>
        </w:drawing>
      </w:r>
      <w:r>
        <w:rPr>
          <w:b/>
          <w:i/>
        </w:rPr>
        <w:t>Campus</w:t>
      </w:r>
      <w:r>
        <w:rPr>
          <w:b/>
        </w:rPr>
        <w:t xml:space="preserve"> </w:t>
      </w:r>
      <w:r>
        <w:rPr>
          <w:b/>
          <w:color w:val="02721F"/>
        </w:rPr>
        <w:t>&lt;Unidade de Ensino&gt;</w:t>
      </w:r>
      <w:r>
        <w:rPr>
          <w:b/>
          <w:i/>
          <w:color w:val="02721F"/>
        </w:rPr>
        <w:t xml:space="preserve"> </w:t>
      </w:r>
    </w:p>
    <w:p w:rsidR="006A560F" w:rsidRDefault="0059121C">
      <w:pPr>
        <w:tabs>
          <w:tab w:val="left" w:pos="180"/>
          <w:tab w:val="left" w:pos="310"/>
          <w:tab w:val="center" w:pos="4535"/>
        </w:tabs>
        <w:spacing w:after="0" w:line="240" w:lineRule="auto"/>
        <w:ind w:hanging="2"/>
        <w:jc w:val="center"/>
      </w:pPr>
      <w:r>
        <w:rPr>
          <w:b/>
        </w:rPr>
        <w:t xml:space="preserve">Coordenação do Curso </w:t>
      </w:r>
      <w:bookmarkStart w:id="0" w:name="_Hlk167787088"/>
      <w:r>
        <w:rPr>
          <w:b/>
          <w:color w:val="02721F"/>
        </w:rPr>
        <w:t>&lt;Nome do Curso&gt;</w:t>
      </w:r>
      <w:bookmarkEnd w:id="0"/>
      <w:r>
        <w:rPr>
          <w:b/>
        </w:rPr>
        <w:t xml:space="preserve"> </w:t>
      </w:r>
    </w:p>
    <w:p w:rsidR="006A560F" w:rsidRDefault="006A560F">
      <w:pPr>
        <w:tabs>
          <w:tab w:val="left" w:pos="180"/>
          <w:tab w:val="left" w:pos="310"/>
          <w:tab w:val="center" w:pos="4535"/>
        </w:tabs>
        <w:spacing w:after="0" w:line="240" w:lineRule="auto"/>
        <w:ind w:hanging="2"/>
        <w:jc w:val="cente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360" w:lineRule="auto"/>
        <w:ind w:hanging="2"/>
        <w:jc w:val="center"/>
        <w:rPr>
          <w:rFonts w:eastAsia="Times New Roman"/>
          <w:b/>
        </w:rPr>
      </w:pPr>
      <w:r>
        <w:rPr>
          <w:rFonts w:eastAsia="Times New Roman"/>
          <w:b/>
        </w:rPr>
        <w:t>NOME DO DISCENTE</w:t>
      </w: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pPr>
    </w:p>
    <w:p w:rsidR="006A560F" w:rsidRDefault="006A560F">
      <w:pPr>
        <w:spacing w:after="0" w:line="240" w:lineRule="auto"/>
        <w:ind w:left="11" w:right="74"/>
        <w:jc w:val="center"/>
      </w:pPr>
    </w:p>
    <w:p w:rsidR="006A560F" w:rsidRDefault="006A560F">
      <w:pPr>
        <w:spacing w:after="0" w:line="240" w:lineRule="auto"/>
        <w:ind w:left="11" w:right="74"/>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6A560F">
      <w:pPr>
        <w:spacing w:after="0" w:line="240" w:lineRule="auto"/>
        <w:ind w:left="11" w:right="74" w:hanging="2"/>
        <w:jc w:val="center"/>
        <w:rPr>
          <w:rFonts w:eastAsia="Times New Roman"/>
        </w:rPr>
      </w:pPr>
    </w:p>
    <w:p w:rsidR="006A560F" w:rsidRDefault="0059121C">
      <w:pPr>
        <w:spacing w:after="0" w:line="360" w:lineRule="auto"/>
        <w:ind w:hanging="2"/>
        <w:jc w:val="center"/>
      </w:pPr>
      <w:r>
        <w:rPr>
          <w:rFonts w:eastAsia="Times New Roman"/>
          <w:b/>
        </w:rPr>
        <w:t>TÍTULO:</w:t>
      </w:r>
      <w:r>
        <w:t xml:space="preserve"> </w:t>
      </w:r>
    </w:p>
    <w:p w:rsidR="006A560F" w:rsidRDefault="0059121C">
      <w:pPr>
        <w:spacing w:after="0" w:line="360" w:lineRule="auto"/>
        <w:ind w:hanging="2"/>
        <w:jc w:val="center"/>
        <w:rPr>
          <w:rFonts w:eastAsia="Times New Roman"/>
          <w:b/>
          <w:bCs/>
        </w:rPr>
      </w:pPr>
      <w:r>
        <w:rPr>
          <w:rFonts w:eastAsia="Times New Roman"/>
          <w:b/>
          <w:bCs/>
        </w:rPr>
        <w:t>SUBTÍTULO (SE HOUVER)</w:t>
      </w:r>
    </w:p>
    <w:p w:rsidR="006A560F" w:rsidRDefault="006A560F">
      <w:pPr>
        <w:spacing w:after="0" w:line="240" w:lineRule="auto"/>
        <w:ind w:left="6" w:right="74" w:firstLine="0"/>
        <w:jc w:val="center"/>
        <w:rPr>
          <w:rFonts w:eastAsia="Times New Roman"/>
        </w:rPr>
      </w:pPr>
    </w:p>
    <w:p w:rsidR="006A560F" w:rsidRDefault="006A560F">
      <w:pPr>
        <w:tabs>
          <w:tab w:val="left" w:pos="1171"/>
        </w:tabs>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b/>
        </w:rPr>
      </w:pPr>
    </w:p>
    <w:p w:rsidR="006A560F" w:rsidRDefault="0059121C">
      <w:pPr>
        <w:spacing w:after="0" w:line="240" w:lineRule="auto"/>
        <w:ind w:hanging="2"/>
        <w:jc w:val="center"/>
        <w:rPr>
          <w:rFonts w:eastAsia="Times New Roman"/>
          <w:bCs/>
        </w:rPr>
      </w:pPr>
      <w:r>
        <w:rPr>
          <w:rFonts w:eastAsia="Times New Roman"/>
          <w:bCs/>
        </w:rPr>
        <w:t>CIDADE</w:t>
      </w:r>
    </w:p>
    <w:p w:rsidR="006A560F" w:rsidRDefault="0059121C">
      <w:pPr>
        <w:spacing w:after="0" w:line="240" w:lineRule="auto"/>
        <w:ind w:hanging="2"/>
        <w:jc w:val="center"/>
        <w:rPr>
          <w:rFonts w:eastAsia="Times New Roman"/>
          <w:bCs/>
        </w:rPr>
      </w:pPr>
      <w:r>
        <w:rPr>
          <w:rFonts w:eastAsia="Times New Roman"/>
          <w:bCs/>
        </w:rPr>
        <w:t>ANO</w:t>
      </w:r>
    </w:p>
    <w:p w:rsidR="006A560F" w:rsidRDefault="0059121C">
      <w:pPr>
        <w:spacing w:after="0" w:line="240" w:lineRule="auto"/>
        <w:ind w:hanging="2"/>
        <w:jc w:val="center"/>
      </w:pPr>
      <w:r>
        <w:rPr>
          <w:rFonts w:eastAsia="Times New Roman"/>
          <w:b/>
        </w:rPr>
        <w:lastRenderedPageBreak/>
        <w:t xml:space="preserve">NOME DO </w:t>
      </w:r>
      <w:r>
        <w:rPr>
          <w:rFonts w:eastAsia="Times New Roman"/>
          <w:b/>
        </w:rPr>
        <w:t>DISCENTE</w:t>
      </w: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tabs>
          <w:tab w:val="left" w:pos="7230"/>
        </w:tabs>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hanging="2"/>
        <w:jc w:val="center"/>
      </w:pPr>
      <w:r>
        <w:rPr>
          <w:rFonts w:eastAsia="Times New Roman"/>
          <w:b/>
        </w:rPr>
        <w:t>TÍTULO:</w:t>
      </w:r>
    </w:p>
    <w:p w:rsidR="006A560F" w:rsidRDefault="0059121C">
      <w:pPr>
        <w:spacing w:after="0" w:line="240" w:lineRule="auto"/>
        <w:ind w:left="0" w:firstLine="0"/>
        <w:jc w:val="center"/>
        <w:rPr>
          <w:rFonts w:eastAsia="Times New Roman"/>
          <w:b/>
          <w:bCs/>
        </w:rPr>
      </w:pPr>
      <w:r>
        <w:rPr>
          <w:rFonts w:eastAsia="Times New Roman"/>
          <w:b/>
          <w:bCs/>
        </w:rPr>
        <w:t>SUBTÍTULO (SE HOUVER)</w:t>
      </w:r>
    </w:p>
    <w:p w:rsidR="006A560F" w:rsidRDefault="006A560F">
      <w:pPr>
        <w:spacing w:after="0" w:line="240" w:lineRule="auto"/>
        <w:ind w:hanging="2"/>
        <w:jc w:val="center"/>
        <w:rPr>
          <w:rFonts w:eastAsia="Times New Roman"/>
          <w:color w:val="auto"/>
        </w:rPr>
      </w:pPr>
    </w:p>
    <w:p w:rsidR="006A560F" w:rsidRDefault="006A560F">
      <w:pPr>
        <w:spacing w:after="0" w:line="360" w:lineRule="auto"/>
        <w:ind w:hanging="2"/>
        <w:jc w:val="center"/>
        <w:rPr>
          <w:rFonts w:eastAsia="Times New Roman"/>
          <w:color w:val="auto"/>
        </w:rPr>
      </w:pPr>
    </w:p>
    <w:p w:rsidR="006A560F" w:rsidRDefault="006A560F">
      <w:pPr>
        <w:spacing w:after="0" w:line="360" w:lineRule="auto"/>
        <w:ind w:hanging="2"/>
        <w:jc w:val="center"/>
        <w:rPr>
          <w:rFonts w:eastAsia="Times New Roman"/>
          <w:color w:val="auto"/>
        </w:rPr>
      </w:pPr>
    </w:p>
    <w:p w:rsidR="006A560F" w:rsidRDefault="006A560F">
      <w:pPr>
        <w:tabs>
          <w:tab w:val="left" w:pos="1171"/>
        </w:tabs>
        <w:spacing w:after="0" w:line="240" w:lineRule="auto"/>
        <w:ind w:hanging="2"/>
        <w:jc w:val="center"/>
        <w:rPr>
          <w:rFonts w:eastAsia="Times New Roman"/>
          <w:color w:val="auto"/>
        </w:rPr>
      </w:pPr>
    </w:p>
    <w:p w:rsidR="006A560F" w:rsidRDefault="006A560F">
      <w:pPr>
        <w:spacing w:after="0" w:line="240" w:lineRule="auto"/>
        <w:ind w:left="0" w:firstLine="0"/>
        <w:jc w:val="center"/>
        <w:rPr>
          <w:rFonts w:eastAsia="Times New Roman"/>
          <w:color w:val="auto"/>
        </w:rPr>
      </w:pPr>
    </w:p>
    <w:p w:rsidR="006A560F" w:rsidRDefault="0059121C">
      <w:pPr>
        <w:spacing w:after="0" w:line="240" w:lineRule="auto"/>
        <w:ind w:left="3544" w:right="282"/>
      </w:pPr>
      <w:bookmarkStart w:id="1" w:name="_gjdgxs"/>
      <w:bookmarkEnd w:id="1"/>
      <w:r>
        <w:rPr>
          <w:rFonts w:eastAsia="Times New Roman"/>
        </w:rPr>
        <w:t xml:space="preserve">Capítulo de livro entregue como Trabalho de Conclusão de Curso ao Instituto Federal de Educação, Ciência e Tecnologia de Rondônia (IFRO), </w:t>
      </w:r>
      <w:r>
        <w:rPr>
          <w:rFonts w:eastAsia="Times New Roman"/>
          <w:i/>
        </w:rPr>
        <w:t>Campus</w:t>
      </w:r>
      <w:r>
        <w:rPr>
          <w:rFonts w:eastAsia="Times New Roman"/>
        </w:rPr>
        <w:t xml:space="preserve"> </w:t>
      </w:r>
      <w:r>
        <w:rPr>
          <w:rFonts w:eastAsia="Times New Roman"/>
          <w:color w:val="196B24"/>
        </w:rPr>
        <w:t>&lt;Unidade</w:t>
      </w:r>
      <w:r>
        <w:rPr>
          <w:rFonts w:eastAsia="Times New Roman"/>
          <w:color w:val="275317"/>
        </w:rPr>
        <w:t xml:space="preserve"> </w:t>
      </w:r>
      <w:r>
        <w:rPr>
          <w:rFonts w:eastAsia="Times New Roman"/>
          <w:color w:val="02721F"/>
        </w:rPr>
        <w:t>de Ensino&gt;</w:t>
      </w:r>
      <w:r>
        <w:rPr>
          <w:rFonts w:eastAsia="Times New Roman"/>
        </w:rPr>
        <w:t>, como requisito parcial para obtenção</w:t>
      </w:r>
      <w:r>
        <w:rPr>
          <w:rFonts w:eastAsia="Times New Roman"/>
        </w:rPr>
        <w:t xml:space="preserve"> do grau de </w:t>
      </w:r>
      <w:r>
        <w:rPr>
          <w:rFonts w:eastAsia="Times New Roman"/>
          <w:color w:val="02721F"/>
        </w:rPr>
        <w:t>&lt;tecnólogo/bacharel/licenciado&gt;,</w:t>
      </w:r>
      <w:r>
        <w:rPr>
          <w:rFonts w:eastAsia="Times New Roman"/>
        </w:rPr>
        <w:t xml:space="preserve"> junto ao Curso </w:t>
      </w:r>
      <w:r>
        <w:rPr>
          <w:rFonts w:eastAsia="Times New Roman"/>
          <w:color w:val="02721F"/>
        </w:rPr>
        <w:t>&lt;Nome do Curso&gt;,</w:t>
      </w:r>
      <w:r>
        <w:rPr>
          <w:rFonts w:eastAsia="Times New Roman"/>
        </w:rPr>
        <w:t xml:space="preserve"> sob a orientação do professor </w:t>
      </w:r>
      <w:r>
        <w:rPr>
          <w:rFonts w:eastAsia="Times New Roman"/>
          <w:color w:val="02721F"/>
        </w:rPr>
        <w:t>&lt;Nome do Orientador&gt;</w:t>
      </w:r>
      <w:r>
        <w:rPr>
          <w:rFonts w:eastAsia="Times New Roman"/>
        </w:rPr>
        <w:t>.</w:t>
      </w:r>
    </w:p>
    <w:p w:rsidR="006A560F" w:rsidRDefault="006A560F">
      <w:pPr>
        <w:spacing w:after="0" w:line="240" w:lineRule="auto"/>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jc w:val="center"/>
        <w:rPr>
          <w:rFonts w:eastAsia="Times New Roman"/>
        </w:rPr>
      </w:pPr>
    </w:p>
    <w:p w:rsidR="006A560F" w:rsidRDefault="006A560F">
      <w:pPr>
        <w:spacing w:after="0" w:line="240" w:lineRule="auto"/>
        <w:ind w:left="0" w:firstLine="0"/>
        <w:jc w:val="center"/>
        <w:rPr>
          <w:rFonts w:eastAsia="Times New Roman"/>
        </w:rPr>
      </w:pPr>
    </w:p>
    <w:p w:rsidR="006A560F" w:rsidRDefault="006A560F">
      <w:pPr>
        <w:spacing w:after="0" w:line="240" w:lineRule="auto"/>
        <w:ind w:left="0" w:firstLine="0"/>
        <w:jc w:val="center"/>
        <w:rPr>
          <w:rFonts w:eastAsia="Times New Roman"/>
        </w:rPr>
      </w:pPr>
    </w:p>
    <w:p w:rsidR="006A560F" w:rsidRDefault="006A560F">
      <w:pPr>
        <w:spacing w:after="0" w:line="240" w:lineRule="auto"/>
        <w:ind w:left="0" w:firstLine="0"/>
        <w:jc w:val="center"/>
        <w:rPr>
          <w:rFonts w:eastAsia="Times New Roman"/>
        </w:rPr>
      </w:pPr>
    </w:p>
    <w:p w:rsidR="006A560F" w:rsidRDefault="006A560F">
      <w:pPr>
        <w:spacing w:after="0" w:line="240" w:lineRule="auto"/>
        <w:ind w:left="0" w:firstLine="0"/>
        <w:jc w:val="center"/>
        <w:rPr>
          <w:rFonts w:eastAsia="Times New Roman"/>
        </w:rPr>
      </w:pPr>
    </w:p>
    <w:p w:rsidR="006A560F" w:rsidRDefault="006A560F">
      <w:pPr>
        <w:spacing w:after="0" w:line="240" w:lineRule="auto"/>
        <w:ind w:left="0" w:firstLine="0"/>
        <w:jc w:val="center"/>
        <w:rPr>
          <w:rFonts w:eastAsia="Times New Roman"/>
        </w:rPr>
      </w:pPr>
    </w:p>
    <w:p w:rsidR="006A560F" w:rsidRDefault="0059121C">
      <w:pPr>
        <w:spacing w:after="0" w:line="240" w:lineRule="auto"/>
        <w:ind w:hanging="2"/>
        <w:jc w:val="center"/>
        <w:rPr>
          <w:rFonts w:eastAsia="Times New Roman"/>
          <w:bCs/>
        </w:rPr>
      </w:pPr>
      <w:r>
        <w:rPr>
          <w:rFonts w:eastAsia="Times New Roman"/>
          <w:bCs/>
        </w:rPr>
        <w:t>CIDADE</w:t>
      </w:r>
    </w:p>
    <w:p w:rsidR="006A560F" w:rsidRDefault="0059121C">
      <w:pPr>
        <w:spacing w:after="0" w:line="240" w:lineRule="auto"/>
        <w:ind w:hanging="2"/>
        <w:jc w:val="center"/>
      </w:pPr>
      <w:r>
        <w:rPr>
          <w:rFonts w:eastAsia="Times New Roman"/>
          <w:bCs/>
        </w:rPr>
        <w:t>ANO</w:t>
      </w: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6A560F">
      <w:pPr>
        <w:spacing w:after="0" w:line="256" w:lineRule="auto"/>
        <w:ind w:left="0" w:right="5" w:firstLine="0"/>
      </w:pPr>
    </w:p>
    <w:p w:rsidR="006A560F" w:rsidRDefault="00CC60DB">
      <w:pPr>
        <w:spacing w:after="0" w:line="254" w:lineRule="auto"/>
        <w:ind w:left="0" w:right="5" w:firstLine="0"/>
        <w:jc w:val="center"/>
        <w:rPr>
          <w:color w:val="196B24"/>
        </w:rPr>
      </w:pPr>
      <w:r>
        <w:rPr>
          <w:color w:val="196B24"/>
        </w:rPr>
        <w:t>Solicite</w:t>
      </w:r>
      <w:r w:rsidR="0059121C">
        <w:rPr>
          <w:color w:val="196B24"/>
        </w:rPr>
        <w:t xml:space="preserve"> sua ficha catalográfica, conforme exemplo abaixo, </w:t>
      </w:r>
      <w:r>
        <w:rPr>
          <w:color w:val="196B24"/>
        </w:rPr>
        <w:t>através do</w:t>
      </w:r>
      <w:r w:rsidR="0059121C">
        <w:rPr>
          <w:color w:val="196B24"/>
        </w:rPr>
        <w:t xml:space="preserve"> </w:t>
      </w:r>
      <w:r w:rsidR="0059121C">
        <w:rPr>
          <w:color w:val="196B24"/>
        </w:rPr>
        <w:t xml:space="preserve">link: </w:t>
      </w:r>
      <w:r w:rsidRPr="00CC60DB">
        <w:rPr>
          <w:color w:val="196B24"/>
        </w:rPr>
        <w:t>https://suap.ifro.edu.br/ficha_catalografica/ficha_catalografica/</w:t>
      </w:r>
    </w:p>
    <w:p w:rsidR="006A560F" w:rsidRDefault="006A560F">
      <w:pPr>
        <w:spacing w:after="0" w:line="254" w:lineRule="auto"/>
        <w:ind w:left="0" w:right="5" w:firstLine="0"/>
        <w:jc w:val="center"/>
      </w:pPr>
    </w:p>
    <w:p w:rsidR="006A560F" w:rsidRDefault="0059121C">
      <w:pPr>
        <w:spacing w:after="0" w:line="254" w:lineRule="auto"/>
        <w:ind w:left="0" w:right="5" w:firstLine="0"/>
        <w:jc w:val="left"/>
      </w:pPr>
      <w:r>
        <w:rPr>
          <w:noProof/>
        </w:rPr>
        <w:drawing>
          <wp:inline distT="0" distB="0" distL="0" distR="0">
            <wp:extent cx="5753103" cy="2781303"/>
            <wp:effectExtent l="0" t="0" r="0" b="0"/>
            <wp:docPr id="2" name="Imagem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5753103" cy="2781303"/>
                    </a:xfrm>
                    <a:prstGeom prst="rect">
                      <a:avLst/>
                    </a:prstGeom>
                    <a:noFill/>
                    <a:ln>
                      <a:noFill/>
                      <a:prstDash/>
                    </a:ln>
                  </pic:spPr>
                </pic:pic>
              </a:graphicData>
            </a:graphic>
          </wp:inline>
        </w:drawing>
      </w:r>
    </w:p>
    <w:p w:rsidR="006A560F" w:rsidRDefault="0059121C">
      <w:pPr>
        <w:spacing w:after="160" w:line="276" w:lineRule="auto"/>
        <w:ind w:left="0" w:right="0" w:firstLine="0"/>
        <w:jc w:val="center"/>
      </w:pPr>
      <w:r>
        <w:rPr>
          <w:rFonts w:eastAsia="Times New Roman"/>
          <w:b/>
        </w:rPr>
        <w:lastRenderedPageBreak/>
        <w:t>NOME DO DISCENTE</w:t>
      </w:r>
    </w:p>
    <w:p w:rsidR="006A560F" w:rsidRDefault="006A560F">
      <w:pPr>
        <w:spacing w:after="0" w:line="240" w:lineRule="auto"/>
        <w:ind w:left="6" w:right="74" w:firstLine="0"/>
        <w:jc w:val="center"/>
        <w:rPr>
          <w:rFonts w:eastAsia="Times New Roman"/>
        </w:rPr>
      </w:pPr>
    </w:p>
    <w:p w:rsidR="006A560F" w:rsidRDefault="006A560F">
      <w:pPr>
        <w:tabs>
          <w:tab w:val="left" w:pos="7230"/>
        </w:tabs>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hanging="2"/>
        <w:jc w:val="center"/>
      </w:pPr>
      <w:r>
        <w:rPr>
          <w:rFonts w:eastAsia="Times New Roman"/>
          <w:b/>
        </w:rPr>
        <w:t>TÍTULO:</w:t>
      </w:r>
    </w:p>
    <w:p w:rsidR="006A560F" w:rsidRDefault="0059121C">
      <w:pPr>
        <w:spacing w:after="0" w:line="240" w:lineRule="auto"/>
        <w:ind w:left="0" w:firstLine="0"/>
        <w:jc w:val="center"/>
        <w:rPr>
          <w:rFonts w:eastAsia="Times New Roman"/>
          <w:b/>
          <w:bCs/>
        </w:rPr>
      </w:pPr>
      <w:r>
        <w:rPr>
          <w:rFonts w:eastAsia="Times New Roman"/>
          <w:b/>
          <w:bCs/>
        </w:rPr>
        <w:t>SUBTÍTULO (SE HOUVER)</w:t>
      </w:r>
    </w:p>
    <w:p w:rsidR="006A560F" w:rsidRDefault="006A560F">
      <w:pPr>
        <w:spacing w:after="0" w:line="240" w:lineRule="auto"/>
        <w:ind w:right="74" w:hanging="2"/>
        <w:jc w:val="center"/>
        <w:rPr>
          <w:rFonts w:eastAsia="Times New Roman"/>
          <w:color w:val="FF0000"/>
        </w:rPr>
      </w:pPr>
    </w:p>
    <w:p w:rsidR="006A560F" w:rsidRDefault="006A560F">
      <w:pPr>
        <w:spacing w:after="0" w:line="240" w:lineRule="auto"/>
        <w:ind w:right="74" w:hanging="2"/>
        <w:jc w:val="center"/>
        <w:rPr>
          <w:rFonts w:eastAsia="Times New Roman"/>
        </w:rPr>
      </w:pPr>
    </w:p>
    <w:p w:rsidR="006A560F" w:rsidRDefault="006A560F">
      <w:pPr>
        <w:spacing w:after="0" w:line="240" w:lineRule="auto"/>
        <w:ind w:right="74" w:hanging="2"/>
        <w:jc w:val="center"/>
        <w:rPr>
          <w:rFonts w:eastAsia="Times New Roman"/>
        </w:rPr>
      </w:pPr>
    </w:p>
    <w:p w:rsidR="006A560F" w:rsidRDefault="006A560F">
      <w:pPr>
        <w:tabs>
          <w:tab w:val="left" w:pos="1171"/>
        </w:tabs>
        <w:spacing w:after="0" w:line="240" w:lineRule="auto"/>
        <w:ind w:right="74" w:hanging="2"/>
        <w:jc w:val="center"/>
        <w:rPr>
          <w:rFonts w:eastAsia="Times New Roman"/>
        </w:rPr>
      </w:pPr>
    </w:p>
    <w:p w:rsidR="006A560F" w:rsidRDefault="006A560F">
      <w:pPr>
        <w:spacing w:after="0" w:line="240" w:lineRule="auto"/>
        <w:ind w:left="0" w:right="74" w:firstLine="0"/>
        <w:jc w:val="center"/>
        <w:rPr>
          <w:rFonts w:eastAsia="Times New Roman"/>
        </w:rPr>
      </w:pPr>
    </w:p>
    <w:p w:rsidR="006A560F" w:rsidRDefault="0059121C">
      <w:pPr>
        <w:spacing w:after="0" w:line="240" w:lineRule="auto"/>
        <w:ind w:left="3544" w:right="282"/>
      </w:pPr>
      <w:r>
        <w:rPr>
          <w:rFonts w:eastAsia="Times New Roman"/>
        </w:rPr>
        <w:t xml:space="preserve">Capítulo de livro entregue como Trabalho de Conclusão de Curso ao Instituto Federal de Educação, Ciência e Tecnologia de </w:t>
      </w:r>
      <w:r>
        <w:rPr>
          <w:rFonts w:eastAsia="Times New Roman"/>
        </w:rPr>
        <w:t xml:space="preserve">Rondônia (IFRO), </w:t>
      </w:r>
      <w:r>
        <w:rPr>
          <w:rFonts w:eastAsia="Times New Roman"/>
          <w:i/>
        </w:rPr>
        <w:t>Campus</w:t>
      </w:r>
      <w:r>
        <w:rPr>
          <w:rFonts w:eastAsia="Times New Roman"/>
        </w:rPr>
        <w:t xml:space="preserve"> </w:t>
      </w:r>
      <w:r>
        <w:rPr>
          <w:rFonts w:eastAsia="Times New Roman"/>
          <w:color w:val="196B24"/>
        </w:rPr>
        <w:t>&lt;Unidade</w:t>
      </w:r>
      <w:r>
        <w:rPr>
          <w:rFonts w:eastAsia="Times New Roman"/>
          <w:color w:val="275317"/>
        </w:rPr>
        <w:t xml:space="preserve"> </w:t>
      </w:r>
      <w:r>
        <w:rPr>
          <w:rFonts w:eastAsia="Times New Roman"/>
          <w:color w:val="02721F"/>
        </w:rPr>
        <w:t>de Ensino&gt;</w:t>
      </w:r>
      <w:r>
        <w:rPr>
          <w:rFonts w:eastAsia="Times New Roman"/>
        </w:rPr>
        <w:t xml:space="preserve">, como requisito parcial para obtenção do grau de </w:t>
      </w:r>
      <w:r>
        <w:rPr>
          <w:rFonts w:eastAsia="Times New Roman"/>
          <w:color w:val="02721F"/>
        </w:rPr>
        <w:t>&lt;tecnólogo/bacharel/licenciado&gt;,</w:t>
      </w:r>
      <w:r>
        <w:rPr>
          <w:rFonts w:eastAsia="Times New Roman"/>
        </w:rPr>
        <w:t xml:space="preserve"> junto ao Curso </w:t>
      </w:r>
      <w:r>
        <w:rPr>
          <w:rFonts w:eastAsia="Times New Roman"/>
          <w:color w:val="02721F"/>
        </w:rPr>
        <w:t>&lt;Nome do Curso&gt;,</w:t>
      </w:r>
      <w:r>
        <w:rPr>
          <w:rFonts w:eastAsia="Times New Roman"/>
        </w:rPr>
        <w:t xml:space="preserve"> sob a orientação do professor </w:t>
      </w:r>
      <w:r>
        <w:rPr>
          <w:rFonts w:eastAsia="Times New Roman"/>
          <w:color w:val="02721F"/>
        </w:rPr>
        <w:t>&lt;Nome do Orientador&gt;</w:t>
      </w:r>
      <w:r>
        <w:rPr>
          <w:rFonts w:eastAsia="Times New Roman"/>
        </w:rPr>
        <w:t>.</w:t>
      </w:r>
    </w:p>
    <w:p w:rsidR="006A560F" w:rsidRDefault="006A560F">
      <w:pPr>
        <w:spacing w:after="0" w:line="240" w:lineRule="auto"/>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hanging="2"/>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left="6" w:right="74" w:firstLine="0"/>
        <w:jc w:val="center"/>
      </w:pPr>
      <w:r>
        <w:rPr>
          <w:rFonts w:eastAsia="Times New Roman"/>
        </w:rPr>
        <w:t xml:space="preserve">Aprovado em: </w:t>
      </w:r>
      <w:r>
        <w:rPr>
          <w:rFonts w:eastAsia="Times New Roman"/>
          <w:color w:val="4EA72E"/>
        </w:rPr>
        <w:t xml:space="preserve">XX/XX/202X </w:t>
      </w:r>
      <w:r>
        <w:rPr>
          <w:rFonts w:eastAsia="Times New Roman"/>
          <w:color w:val="auto"/>
        </w:rPr>
        <w:t xml:space="preserve">pela banca </w:t>
      </w:r>
      <w:r>
        <w:rPr>
          <w:rFonts w:eastAsia="Times New Roman"/>
          <w:color w:val="auto"/>
        </w:rPr>
        <w:t>examinadora.</w:t>
      </w: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left="6" w:right="74" w:firstLine="0"/>
        <w:jc w:val="center"/>
        <w:rPr>
          <w:rFonts w:eastAsia="Times New Roman"/>
        </w:rPr>
      </w:pPr>
      <w:r>
        <w:rPr>
          <w:rFonts w:eastAsia="Times New Roman"/>
        </w:rPr>
        <w:t>___________________________________</w:t>
      </w:r>
    </w:p>
    <w:p w:rsidR="006A560F" w:rsidRDefault="0059121C">
      <w:pPr>
        <w:spacing w:after="0" w:line="240" w:lineRule="auto"/>
        <w:ind w:left="6" w:right="74" w:firstLine="0"/>
        <w:jc w:val="center"/>
        <w:rPr>
          <w:rFonts w:eastAsia="Times New Roman"/>
        </w:rPr>
      </w:pPr>
      <w:r>
        <w:rPr>
          <w:rFonts w:eastAsia="Times New Roman"/>
        </w:rPr>
        <w:t>Membro da Banca</w:t>
      </w: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left="6" w:right="74" w:firstLine="0"/>
        <w:jc w:val="center"/>
        <w:rPr>
          <w:rFonts w:eastAsia="Times New Roman"/>
        </w:rPr>
      </w:pPr>
      <w:r>
        <w:rPr>
          <w:rFonts w:eastAsia="Times New Roman"/>
        </w:rPr>
        <w:t>___________________________________</w:t>
      </w:r>
    </w:p>
    <w:p w:rsidR="006A560F" w:rsidRDefault="0059121C">
      <w:pPr>
        <w:spacing w:after="0" w:line="240" w:lineRule="auto"/>
        <w:ind w:left="6" w:right="74" w:firstLine="0"/>
        <w:jc w:val="center"/>
        <w:rPr>
          <w:rFonts w:eastAsia="Times New Roman"/>
        </w:rPr>
      </w:pPr>
      <w:r>
        <w:rPr>
          <w:rFonts w:eastAsia="Times New Roman"/>
        </w:rPr>
        <w:t>Membro da Banca</w:t>
      </w: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left="6" w:right="74" w:firstLine="0"/>
        <w:jc w:val="center"/>
        <w:rPr>
          <w:rFonts w:eastAsia="Times New Roman"/>
        </w:rPr>
      </w:pPr>
      <w:r>
        <w:rPr>
          <w:rFonts w:eastAsia="Times New Roman"/>
        </w:rPr>
        <w:t>___________________________________</w:t>
      </w:r>
    </w:p>
    <w:p w:rsidR="006A560F" w:rsidRDefault="0059121C">
      <w:pPr>
        <w:spacing w:after="0" w:line="240" w:lineRule="auto"/>
        <w:ind w:left="6" w:right="74" w:firstLine="0"/>
        <w:jc w:val="center"/>
        <w:rPr>
          <w:rFonts w:eastAsia="Times New Roman"/>
        </w:rPr>
      </w:pPr>
      <w:r>
        <w:rPr>
          <w:rFonts w:eastAsia="Times New Roman"/>
        </w:rPr>
        <w:t>Membro da Banca</w:t>
      </w:r>
    </w:p>
    <w:p w:rsidR="006A560F" w:rsidRDefault="006A560F">
      <w:pPr>
        <w:spacing w:after="0" w:line="240" w:lineRule="auto"/>
        <w:ind w:left="6" w:right="74" w:firstLine="0"/>
        <w:jc w:val="center"/>
        <w:rPr>
          <w:rFonts w:eastAsia="Times New Roman"/>
        </w:rPr>
      </w:pPr>
    </w:p>
    <w:p w:rsidR="006A560F" w:rsidRDefault="006A560F">
      <w:pPr>
        <w:spacing w:after="0" w:line="240" w:lineRule="auto"/>
        <w:ind w:left="6" w:right="74" w:firstLine="0"/>
        <w:jc w:val="center"/>
        <w:rPr>
          <w:rFonts w:eastAsia="Times New Roman"/>
        </w:rPr>
      </w:pPr>
    </w:p>
    <w:p w:rsidR="006A560F" w:rsidRDefault="0059121C">
      <w:pPr>
        <w:spacing w:after="0" w:line="240" w:lineRule="auto"/>
        <w:ind w:left="6" w:right="74" w:firstLine="0"/>
        <w:jc w:val="center"/>
        <w:rPr>
          <w:rFonts w:eastAsia="Times New Roman"/>
        </w:rPr>
      </w:pPr>
      <w:r>
        <w:rPr>
          <w:rFonts w:eastAsia="Times New Roman"/>
        </w:rPr>
        <w:t>___________________________________</w:t>
      </w:r>
    </w:p>
    <w:p w:rsidR="006A560F" w:rsidRDefault="0059121C">
      <w:pPr>
        <w:spacing w:after="0" w:line="240" w:lineRule="auto"/>
        <w:ind w:left="6" w:right="74" w:firstLine="0"/>
        <w:jc w:val="center"/>
      </w:pPr>
      <w:r>
        <w:rPr>
          <w:rFonts w:eastAsia="Times New Roman"/>
        </w:rPr>
        <w:t>Orientador</w:t>
      </w:r>
    </w:p>
    <w:p w:rsidR="006A560F" w:rsidRDefault="006A560F">
      <w:pPr>
        <w:spacing w:after="160" w:line="276" w:lineRule="auto"/>
        <w:ind w:left="0" w:right="0" w:firstLine="0"/>
        <w:jc w:val="center"/>
        <w:rPr>
          <w:b/>
        </w:rPr>
      </w:pPr>
    </w:p>
    <w:p w:rsidR="006A560F" w:rsidRDefault="0059121C">
      <w:pPr>
        <w:spacing w:after="160" w:line="276" w:lineRule="auto"/>
        <w:ind w:left="0" w:right="0" w:firstLine="0"/>
        <w:jc w:val="center"/>
        <w:rPr>
          <w:b/>
        </w:rPr>
      </w:pPr>
      <w:r>
        <w:rPr>
          <w:b/>
        </w:rPr>
        <w:lastRenderedPageBreak/>
        <w:t>TÍTULO: SUBTÍTULO</w:t>
      </w:r>
    </w:p>
    <w:p w:rsidR="006A560F" w:rsidRDefault="0059121C">
      <w:pPr>
        <w:ind w:left="1425" w:right="53" w:hanging="1274"/>
        <w:rPr>
          <w:color w:val="02721F"/>
        </w:rPr>
      </w:pPr>
      <w:r>
        <w:rPr>
          <w:color w:val="02721F"/>
        </w:rPr>
        <w:t xml:space="preserve">&lt;Título e </w:t>
      </w:r>
      <w:r>
        <w:rPr>
          <w:color w:val="02721F"/>
        </w:rPr>
        <w:t>subtítulo com letra maiúscula e negr</w:t>
      </w:r>
      <w:r w:rsidR="00CC60DB">
        <w:rPr>
          <w:color w:val="02721F"/>
        </w:rPr>
        <w:t xml:space="preserve">ito, fonte Arial ou não </w:t>
      </w:r>
      <w:proofErr w:type="spellStart"/>
      <w:r w:rsidR="00CC60DB">
        <w:rPr>
          <w:color w:val="02721F"/>
        </w:rPr>
        <w:t>seri</w:t>
      </w:r>
      <w:r>
        <w:rPr>
          <w:color w:val="02721F"/>
        </w:rPr>
        <w:t>fada</w:t>
      </w:r>
      <w:proofErr w:type="spellEnd"/>
      <w:r>
        <w:rPr>
          <w:color w:val="02721F"/>
        </w:rPr>
        <w:t xml:space="preserve">, tamanho 12, Centralizado&gt; </w:t>
      </w:r>
    </w:p>
    <w:p w:rsidR="006A560F" w:rsidRDefault="0059121C">
      <w:pPr>
        <w:spacing w:after="0" w:line="256" w:lineRule="auto"/>
        <w:ind w:left="0" w:right="0" w:firstLine="0"/>
        <w:jc w:val="left"/>
        <w:rPr>
          <w:color w:val="02721F"/>
        </w:rPr>
      </w:pPr>
      <w:r>
        <w:rPr>
          <w:color w:val="02721F"/>
        </w:rPr>
        <w:t xml:space="preserve"> </w:t>
      </w:r>
    </w:p>
    <w:p w:rsidR="006A560F" w:rsidRDefault="0059121C">
      <w:pPr>
        <w:ind w:left="-5" w:right="53"/>
      </w:pPr>
      <w:r>
        <w:rPr>
          <w:color w:val="02721F"/>
        </w:rPr>
        <w:t xml:space="preserve">&lt;Observação: remover esta nota antes de entregar o artigo para a banca de defesa, as marcações em verde estão presentes no </w:t>
      </w:r>
      <w:proofErr w:type="spellStart"/>
      <w:r>
        <w:rPr>
          <w:i/>
          <w:color w:val="02721F"/>
        </w:rPr>
        <w:t>template</w:t>
      </w:r>
      <w:proofErr w:type="spellEnd"/>
      <w:r>
        <w:rPr>
          <w:color w:val="02721F"/>
        </w:rPr>
        <w:t xml:space="preserve"> para nortear a format</w:t>
      </w:r>
      <w:r>
        <w:rPr>
          <w:color w:val="02721F"/>
        </w:rPr>
        <w:t xml:space="preserve">ação do trabalho, no intuito de ser um guia visual para ajudá-los na formatação correta do texto. Essas marcações não podem ser exibidas no documento final quando convertido no formato </w:t>
      </w:r>
      <w:proofErr w:type="spellStart"/>
      <w:r>
        <w:rPr>
          <w:i/>
          <w:color w:val="02721F"/>
        </w:rPr>
        <w:t>Portable</w:t>
      </w:r>
      <w:proofErr w:type="spellEnd"/>
      <w:r>
        <w:rPr>
          <w:i/>
          <w:color w:val="02721F"/>
        </w:rPr>
        <w:t xml:space="preserve"> </w:t>
      </w:r>
      <w:proofErr w:type="spellStart"/>
      <w:r>
        <w:rPr>
          <w:i/>
          <w:color w:val="02721F"/>
        </w:rPr>
        <w:t>Document</w:t>
      </w:r>
      <w:proofErr w:type="spellEnd"/>
      <w:r>
        <w:rPr>
          <w:i/>
          <w:color w:val="02721F"/>
        </w:rPr>
        <w:t xml:space="preserve"> </w:t>
      </w:r>
      <w:proofErr w:type="spellStart"/>
      <w:r>
        <w:rPr>
          <w:i/>
          <w:color w:val="02721F"/>
        </w:rPr>
        <w:t>Format</w:t>
      </w:r>
      <w:proofErr w:type="spellEnd"/>
      <w:r>
        <w:rPr>
          <w:color w:val="02721F"/>
        </w:rPr>
        <w:t xml:space="preserve"> (PDF</w:t>
      </w:r>
      <w:r w:rsidR="00CC60DB">
        <w:rPr>
          <w:color w:val="02721F"/>
        </w:rPr>
        <w:t>/A</w:t>
      </w:r>
      <w:r>
        <w:rPr>
          <w:color w:val="02721F"/>
        </w:rPr>
        <w:t xml:space="preserve">) compatível com o Adobe Acrobat Reader™. </w:t>
      </w:r>
      <w:r>
        <w:rPr>
          <w:color w:val="02721F"/>
        </w:rPr>
        <w:t>Portanto, certifique-se de que o seu trabalho e</w:t>
      </w:r>
      <w:bookmarkStart w:id="2" w:name="_GoBack"/>
      <w:bookmarkEnd w:id="2"/>
      <w:r>
        <w:rPr>
          <w:color w:val="02721F"/>
        </w:rPr>
        <w:t xml:space="preserve">steja formatado corretamente no momento da entrega do capítulo de livro&gt;. </w:t>
      </w:r>
    </w:p>
    <w:p w:rsidR="006A560F" w:rsidRDefault="0059121C">
      <w:pPr>
        <w:spacing w:after="3" w:line="256" w:lineRule="auto"/>
        <w:ind w:left="0" w:right="0" w:firstLine="0"/>
        <w:jc w:val="left"/>
      </w:pPr>
      <w:r>
        <w:rPr>
          <w:sz w:val="22"/>
        </w:rPr>
        <w:t xml:space="preserve"> </w:t>
      </w:r>
    </w:p>
    <w:p w:rsidR="006A560F" w:rsidRDefault="0059121C">
      <w:pPr>
        <w:ind w:left="-3" w:right="62"/>
      </w:pPr>
      <w:r>
        <w:rPr>
          <w:b/>
        </w:rPr>
        <w:t>RESUMO:</w:t>
      </w:r>
      <w:r>
        <w:t xml:space="preserve"> o resumo deve conter um texto contínuo, sem parágrafos ou recuos, espaçamento simples, justificado, máximo de 250 palavras. </w:t>
      </w:r>
      <w:r>
        <w:t>Deve apresentar os seguintes itens: 1) INTRODUÇÃO: duas ou três frases, verbos no presente, informações sobre o tema e objetivo; 2) METODOLOGIA: duas ou três frases; verbos no pretérito; descrever os procedimentos, os métodos e as técnicas utilizadas de mo</w:t>
      </w:r>
      <w:r>
        <w:t>do sucinto; 3) RESULTADOS E DISCUSSÃO: três ou quatro frases; verbos no pretérito; descrever os resultados importantes de forma resumida; 5) CONSIDERAÇÕES FINAIS: uma ou duas frases; verbos no presente; deve discutir os resultados mais importantes. OBS.: a</w:t>
      </w:r>
      <w:r>
        <w:t xml:space="preserve">s palavras INTRODUÇÃO, METODOLOGIA, RESULTADOS E DISCUSSÃO e CONSIDERAÇÕES FINAIS não podem aparecer no texto, mas o leitor deve ser capaz de identificar esses itens. </w:t>
      </w:r>
    </w:p>
    <w:p w:rsidR="006A560F" w:rsidRDefault="0059121C">
      <w:pPr>
        <w:spacing w:after="0" w:line="256" w:lineRule="auto"/>
        <w:ind w:left="0" w:right="0" w:firstLine="0"/>
        <w:jc w:val="left"/>
      </w:pPr>
      <w:r>
        <w:t xml:space="preserve"> </w:t>
      </w:r>
    </w:p>
    <w:p w:rsidR="006A560F" w:rsidRDefault="0059121C">
      <w:pPr>
        <w:spacing w:after="0" w:line="240" w:lineRule="auto"/>
      </w:pPr>
      <w:r>
        <w:rPr>
          <w:b/>
        </w:rPr>
        <w:t>PALAVRAS-CHAVE</w:t>
      </w:r>
      <w:r>
        <w:t xml:space="preserve">: </w:t>
      </w:r>
      <w:r>
        <w:rPr>
          <w:color w:val="auto"/>
        </w:rPr>
        <w:t>De três a cinco palavras, separadas por ponto e vírgula (;), procurand</w:t>
      </w:r>
      <w:r>
        <w:rPr>
          <w:color w:val="auto"/>
        </w:rPr>
        <w:t xml:space="preserve">o não repetir palavras do título, escritas em letras minúsculas e finalizadas por ponto final (.). Devem figurar logo abaixo do resumo. </w:t>
      </w:r>
      <w:proofErr w:type="gramStart"/>
      <w:r w:rsidRPr="00CC60DB">
        <w:rPr>
          <w:color w:val="385623" w:themeColor="accent6" w:themeShade="80"/>
        </w:rPr>
        <w:t>&lt;</w:t>
      </w:r>
      <w:r w:rsidR="00CC60DB" w:rsidRPr="00CC60DB">
        <w:rPr>
          <w:color w:val="385623" w:themeColor="accent6" w:themeShade="80"/>
        </w:rPr>
        <w:t>(</w:t>
      </w:r>
      <w:proofErr w:type="gramEnd"/>
      <w:r w:rsidR="00CC60DB" w:rsidRPr="00CC60DB">
        <w:rPr>
          <w:color w:val="385623" w:themeColor="accent6" w:themeShade="80"/>
        </w:rPr>
        <w:t>A</w:t>
      </w:r>
      <w:r w:rsidR="00CC60DB">
        <w:rPr>
          <w:color w:val="02721F"/>
        </w:rPr>
        <w:t xml:space="preserve">rial ou fonte não </w:t>
      </w:r>
      <w:proofErr w:type="spellStart"/>
      <w:r w:rsidR="00CC60DB">
        <w:rPr>
          <w:color w:val="02721F"/>
        </w:rPr>
        <w:t>seri</w:t>
      </w:r>
      <w:r>
        <w:rPr>
          <w:color w:val="02721F"/>
        </w:rPr>
        <w:t>fada</w:t>
      </w:r>
      <w:proofErr w:type="spellEnd"/>
      <w:r>
        <w:rPr>
          <w:color w:val="02721F"/>
        </w:rPr>
        <w:t xml:space="preserve">, 12, Justificado)&gt;. </w:t>
      </w:r>
      <w:r>
        <w:rPr>
          <w:color w:val="auto"/>
        </w:rPr>
        <w:t>Exemplo:</w:t>
      </w:r>
    </w:p>
    <w:p w:rsidR="006A560F" w:rsidRDefault="0059121C">
      <w:pPr>
        <w:spacing w:after="0" w:line="240" w:lineRule="auto"/>
        <w:rPr>
          <w:color w:val="auto"/>
        </w:rPr>
      </w:pPr>
      <w:r>
        <w:rPr>
          <w:color w:val="auto"/>
        </w:rPr>
        <w:t>Palavras-chave: manual; ensino; normas técnicas; Brasil.</w:t>
      </w: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pPr>
    </w:p>
    <w:p w:rsidR="006A560F" w:rsidRDefault="006A560F">
      <w:pPr>
        <w:spacing w:after="0" w:line="360" w:lineRule="auto"/>
        <w:ind w:hanging="2"/>
        <w:jc w:val="center"/>
        <w:sectPr w:rsidR="006A560F">
          <w:headerReference w:type="first" r:id="rId9"/>
          <w:footnotePr>
            <w:numRestart w:val="eachPage"/>
          </w:footnotePr>
          <w:pgSz w:w="11906" w:h="16838"/>
          <w:pgMar w:top="1701" w:right="1134" w:bottom="1134" w:left="1701" w:header="720" w:footer="720" w:gutter="0"/>
          <w:cols w:space="720"/>
          <w:titlePg/>
        </w:sectPr>
      </w:pPr>
    </w:p>
    <w:p w:rsidR="006A560F" w:rsidRDefault="0059121C">
      <w:pPr>
        <w:pStyle w:val="Ttulo1"/>
      </w:pPr>
      <w:bookmarkStart w:id="3" w:name="_Toc169598630"/>
      <w:bookmarkStart w:id="4" w:name="_Toc178148773"/>
      <w:r>
        <w:lastRenderedPageBreak/>
        <w:t>INTRODUÇÃO</w:t>
      </w:r>
      <w:bookmarkEnd w:id="3"/>
      <w:bookmarkEnd w:id="4"/>
      <w:r>
        <w:t xml:space="preserve"> </w:t>
      </w:r>
    </w:p>
    <w:p w:rsidR="006A560F" w:rsidRDefault="006A560F">
      <w:pPr>
        <w:spacing w:line="367" w:lineRule="auto"/>
        <w:ind w:left="-13" w:right="62" w:firstLine="708"/>
        <w:rPr>
          <w:color w:val="auto"/>
        </w:rPr>
      </w:pPr>
    </w:p>
    <w:p w:rsidR="006A560F" w:rsidRDefault="0059121C">
      <w:pPr>
        <w:spacing w:line="367" w:lineRule="auto"/>
        <w:ind w:left="-13" w:right="62" w:firstLine="708"/>
        <w:rPr>
          <w:color w:val="auto"/>
        </w:rPr>
      </w:pPr>
      <w:r>
        <w:rPr>
          <w:color w:val="auto"/>
        </w:rPr>
        <w:t xml:space="preserve">O capítulo de livro é uma subdivisão de uma obra literária maior, que pode tratar de um tema específico dentro do contexto geral do livro. Deve seguir as recomendações de número de páginas estabelecidas nos Projetos Pedagógicos dos </w:t>
      </w:r>
      <w:r>
        <w:rPr>
          <w:color w:val="auto"/>
        </w:rPr>
        <w:t>Cursos (</w:t>
      </w:r>
      <w:proofErr w:type="spellStart"/>
      <w:r>
        <w:rPr>
          <w:color w:val="auto"/>
        </w:rPr>
        <w:t>PPCs</w:t>
      </w:r>
      <w:proofErr w:type="spellEnd"/>
      <w:r>
        <w:rPr>
          <w:color w:val="auto"/>
        </w:rPr>
        <w:t xml:space="preserve">) de graduação, em formato A4. </w:t>
      </w:r>
    </w:p>
    <w:p w:rsidR="006A560F" w:rsidRDefault="0059121C">
      <w:pPr>
        <w:spacing w:after="0" w:line="364" w:lineRule="auto"/>
        <w:ind w:left="-13" w:right="62" w:firstLine="708"/>
      </w:pPr>
      <w:r>
        <w:t xml:space="preserve">O corpo do texto deverá apresentar fonte </w:t>
      </w:r>
      <w:r w:rsidR="00CC60DB">
        <w:rPr>
          <w:b/>
        </w:rPr>
        <w:t xml:space="preserve">Arial ou fonte não </w:t>
      </w:r>
      <w:proofErr w:type="spellStart"/>
      <w:r w:rsidR="00CC60DB">
        <w:rPr>
          <w:b/>
        </w:rPr>
        <w:t>seri</w:t>
      </w:r>
      <w:r>
        <w:rPr>
          <w:b/>
        </w:rPr>
        <w:t>fada</w:t>
      </w:r>
      <w:proofErr w:type="spellEnd"/>
      <w:r>
        <w:t xml:space="preserve">, tamanho </w:t>
      </w:r>
      <w:r>
        <w:rPr>
          <w:b/>
        </w:rPr>
        <w:t>12</w:t>
      </w:r>
      <w:r>
        <w:t xml:space="preserve">, alinhamento </w:t>
      </w:r>
      <w:r>
        <w:rPr>
          <w:b/>
        </w:rPr>
        <w:t>justificado</w:t>
      </w:r>
      <w:r>
        <w:t xml:space="preserve">, espaçamento entre linhas </w:t>
      </w:r>
      <w:r>
        <w:rPr>
          <w:b/>
        </w:rPr>
        <w:t>1,5 linhas</w:t>
      </w:r>
      <w:r>
        <w:t xml:space="preserve">, margens superior e esquerda </w:t>
      </w:r>
      <w:r>
        <w:rPr>
          <w:b/>
        </w:rPr>
        <w:t>3 cm</w:t>
      </w:r>
      <w:r>
        <w:t xml:space="preserve"> e inferior e direita </w:t>
      </w:r>
      <w:r>
        <w:rPr>
          <w:b/>
        </w:rPr>
        <w:t>2 cm</w:t>
      </w:r>
      <w:r>
        <w:t xml:space="preserve">, com </w:t>
      </w:r>
      <w:r>
        <w:t xml:space="preserve">deslocamento de parágrafo de </w:t>
      </w:r>
      <w:r>
        <w:rPr>
          <w:b/>
        </w:rPr>
        <w:t>1,25 cm</w:t>
      </w:r>
      <w:r>
        <w:t xml:space="preserve"> da primeira linha, número de página as citações devem seguir a formatação da NBR 10520. </w:t>
      </w:r>
    </w:p>
    <w:p w:rsidR="006A560F" w:rsidRDefault="0059121C">
      <w:pPr>
        <w:spacing w:line="360" w:lineRule="auto"/>
        <w:ind w:left="0" w:firstLine="709"/>
      </w:pPr>
      <w:r>
        <w:t xml:space="preserve">A </w:t>
      </w:r>
      <w:r>
        <w:rPr>
          <w:b/>
          <w:bCs/>
        </w:rPr>
        <w:t>numeração de páginas</w:t>
      </w:r>
      <w:r>
        <w:t xml:space="preserve"> deve ser posicionada no </w:t>
      </w:r>
      <w:r>
        <w:rPr>
          <w:b/>
          <w:bCs/>
        </w:rPr>
        <w:t>canto superior direito</w:t>
      </w:r>
      <w:r>
        <w:t xml:space="preserve">. A contagem começa na folha de rosto, mas a numeração só é </w:t>
      </w:r>
      <w:r>
        <w:t xml:space="preserve">visível a partir da </w:t>
      </w:r>
      <w:r>
        <w:rPr>
          <w:b/>
          <w:bCs/>
        </w:rPr>
        <w:t>primeira página dos elementos textuais</w:t>
      </w:r>
      <w:r>
        <w:t xml:space="preserve">, numeradas em algarismos arábicos. </w:t>
      </w:r>
    </w:p>
    <w:p w:rsidR="006A560F" w:rsidRDefault="0059121C">
      <w:pPr>
        <w:spacing w:line="360" w:lineRule="auto"/>
        <w:ind w:left="-13" w:right="62" w:firstLine="708"/>
      </w:pPr>
      <w:r>
        <w:t xml:space="preserve">O texto deve conter as seguintes seções: </w:t>
      </w:r>
      <w:r>
        <w:rPr>
          <w:b/>
        </w:rPr>
        <w:t>Introdução, Referencial teórico ou bibliográfico; Metodologia (se houver); Resultados; Discussão, Considerações finais o</w:t>
      </w:r>
      <w:r>
        <w:rPr>
          <w:b/>
        </w:rPr>
        <w:t>u discussão e Referências</w:t>
      </w:r>
      <w:r>
        <w:t xml:space="preserve">. </w:t>
      </w:r>
    </w:p>
    <w:p w:rsidR="006A560F" w:rsidRDefault="0059121C">
      <w:pPr>
        <w:spacing w:line="372" w:lineRule="auto"/>
        <w:ind w:left="13" w:right="3" w:firstLine="708"/>
      </w:pPr>
      <w:r>
        <w:t>O</w:t>
      </w:r>
      <w:r>
        <w:rPr>
          <w:i/>
        </w:rPr>
        <w:t xml:space="preserve"> </w:t>
      </w:r>
      <w:proofErr w:type="spellStart"/>
      <w:proofErr w:type="gramStart"/>
      <w:r>
        <w:rPr>
          <w:i/>
        </w:rPr>
        <w:t>template</w:t>
      </w:r>
      <w:proofErr w:type="spellEnd"/>
      <w:r>
        <w:rPr>
          <w:i/>
        </w:rPr>
        <w:t xml:space="preserve"> </w:t>
      </w:r>
      <w:r>
        <w:t xml:space="preserve"> possui</w:t>
      </w:r>
      <w:proofErr w:type="gramEnd"/>
      <w:r>
        <w:t xml:space="preserve"> a formatação definida como referência para a elaboração de </w:t>
      </w:r>
      <w:r>
        <w:rPr>
          <w:color w:val="auto"/>
        </w:rPr>
        <w:t>capítulo de livro</w:t>
      </w:r>
      <w:r>
        <w:t xml:space="preserve">. Este modelo apresenta estilo pré-definido de formatação, por isso, observe as instruções e formate de acordo com o padrão definido </w:t>
      </w:r>
      <w:r>
        <w:t xml:space="preserve">pela Resolução de TCC do IFRO nº 28/2024 ou copie e cole o texto do original diretamente em uma cópia deste documento.   </w:t>
      </w:r>
    </w:p>
    <w:p w:rsidR="006A560F" w:rsidRDefault="0059121C">
      <w:pPr>
        <w:spacing w:after="0" w:line="360" w:lineRule="auto"/>
        <w:ind w:left="0" w:right="0" w:firstLine="0"/>
        <w:jc w:val="left"/>
        <w:rPr>
          <w:color w:val="001A00"/>
        </w:rPr>
      </w:pPr>
      <w:r>
        <w:rPr>
          <w:color w:val="001A00"/>
        </w:rPr>
        <w:t xml:space="preserve"> </w:t>
      </w:r>
    </w:p>
    <w:p w:rsidR="006A560F" w:rsidRDefault="0059121C">
      <w:pPr>
        <w:pStyle w:val="Ttulo1"/>
      </w:pPr>
      <w:bookmarkStart w:id="5" w:name="_Toc178148774"/>
      <w:bookmarkStart w:id="6" w:name="_Toc169598631"/>
      <w:r>
        <w:t xml:space="preserve"> REFERENCIAL TEÓRICO OU BIBLIOGRÁFICO</w:t>
      </w:r>
      <w:bookmarkEnd w:id="5"/>
      <w:r>
        <w:t xml:space="preserve"> </w:t>
      </w:r>
    </w:p>
    <w:p w:rsidR="006A560F" w:rsidRDefault="006A560F"/>
    <w:p w:rsidR="006A560F" w:rsidRDefault="0059121C">
      <w:pPr>
        <w:spacing w:line="360" w:lineRule="auto"/>
        <w:ind w:firstLine="699"/>
      </w:pPr>
      <w:r>
        <w:t xml:space="preserve">O referencial teórico poder ser inserido na introdução, ou em tópico próprio. A introdução </w:t>
      </w:r>
      <w:r>
        <w:t>deverá ainda contemplar o(s) objetivo(s) do estudo apresentado.</w:t>
      </w:r>
    </w:p>
    <w:p w:rsidR="006A560F" w:rsidRDefault="0059121C">
      <w:pPr>
        <w:spacing w:line="360" w:lineRule="auto"/>
        <w:ind w:firstLine="699"/>
      </w:pPr>
      <w:r>
        <w:t>O referencial teórico ou bibliográfico é o conjunto de teorias, modelos, conceitos e princípios fundamentais que dão suporte à pesquisa que será realizada.</w:t>
      </w:r>
    </w:p>
    <w:p w:rsidR="006A560F" w:rsidRDefault="0059121C">
      <w:pPr>
        <w:spacing w:line="360" w:lineRule="auto"/>
        <w:ind w:firstLine="699"/>
      </w:pPr>
      <w:r>
        <w:t>O tópico organiza e estrutura o pens</w:t>
      </w:r>
      <w:r>
        <w:t>amento do pesquisador ao longo do estudo. Sua principal função é:</w:t>
      </w:r>
    </w:p>
    <w:p w:rsidR="006A560F" w:rsidRDefault="0059121C">
      <w:pPr>
        <w:spacing w:line="360" w:lineRule="auto"/>
        <w:ind w:firstLine="699"/>
      </w:pPr>
      <w:r>
        <w:rPr>
          <w:b/>
          <w:bCs/>
        </w:rPr>
        <w:t>Orientar a pesquisa:</w:t>
      </w:r>
      <w:r>
        <w:t xml:space="preserve"> o referencial teórico define o ponto de partida da investigação e relaciona os conceitos centrais que serão trabalhados no estudo. </w:t>
      </w:r>
    </w:p>
    <w:p w:rsidR="006A560F" w:rsidRDefault="0059121C">
      <w:pPr>
        <w:spacing w:line="360" w:lineRule="auto"/>
        <w:ind w:firstLine="699"/>
      </w:pPr>
      <w:r>
        <w:rPr>
          <w:b/>
          <w:bCs/>
        </w:rPr>
        <w:lastRenderedPageBreak/>
        <w:t>Contextualizar a pesquisa no campo do</w:t>
      </w:r>
      <w:r>
        <w:rPr>
          <w:b/>
          <w:bCs/>
        </w:rPr>
        <w:t xml:space="preserve"> conhecimento:</w:t>
      </w:r>
      <w:r>
        <w:t xml:space="preserve"> ao escolher as teorias e os autores que compõem o referencial teórico, o pesquisador mostra como seu estudo se alinha com outras investigações anteriores. </w:t>
      </w:r>
    </w:p>
    <w:p w:rsidR="006A560F" w:rsidRDefault="0059121C">
      <w:pPr>
        <w:spacing w:after="0" w:line="360" w:lineRule="auto"/>
        <w:ind w:firstLine="699"/>
      </w:pPr>
      <w:r>
        <w:rPr>
          <w:b/>
          <w:bCs/>
        </w:rPr>
        <w:t>Analisar criticamente a realidade estudada:</w:t>
      </w:r>
      <w:r>
        <w:t xml:space="preserve"> o referencial teórico oferece as ferramen</w:t>
      </w:r>
      <w:r>
        <w:t>tas conceituais necessárias para que o pesquisador examine o fenômeno em questão de forma crítica e profunda.</w:t>
      </w:r>
    </w:p>
    <w:p w:rsidR="006A560F" w:rsidRDefault="006A560F">
      <w:pPr>
        <w:spacing w:after="0" w:line="360" w:lineRule="auto"/>
        <w:ind w:firstLine="699"/>
      </w:pPr>
    </w:p>
    <w:p w:rsidR="006A560F" w:rsidRDefault="0059121C">
      <w:pPr>
        <w:pStyle w:val="Ttulo1"/>
      </w:pPr>
      <w:bookmarkStart w:id="7" w:name="_Toc178148775"/>
      <w:r>
        <w:t xml:space="preserve"> MATERIAL E MÉTODOS </w:t>
      </w:r>
      <w:bookmarkEnd w:id="6"/>
      <w:bookmarkEnd w:id="7"/>
      <w:r>
        <w:t>OU METODOLOGIA</w:t>
      </w:r>
    </w:p>
    <w:p w:rsidR="006A560F" w:rsidRDefault="006A560F"/>
    <w:p w:rsidR="006A560F" w:rsidRDefault="0059121C">
      <w:pPr>
        <w:spacing w:after="0" w:line="360" w:lineRule="auto"/>
        <w:ind w:left="-13" w:right="62" w:firstLine="708"/>
      </w:pPr>
      <w:r>
        <w:t>A metodologia deve descrever sucintamente o tipo de pesquisa e/ou trabalho realizado, apresentando os instrum</w:t>
      </w:r>
      <w:r>
        <w:t xml:space="preserve">entos e fontes eleitas para a coleta </w:t>
      </w:r>
      <w:proofErr w:type="gramStart"/>
      <w:r>
        <w:t>e  análise</w:t>
      </w:r>
      <w:proofErr w:type="gramEnd"/>
      <w:r>
        <w:t xml:space="preserve"> de dados. </w:t>
      </w:r>
    </w:p>
    <w:p w:rsidR="006A560F" w:rsidRDefault="0059121C">
      <w:pPr>
        <w:spacing w:line="240" w:lineRule="auto"/>
        <w:ind w:left="2268" w:right="62" w:firstLine="13"/>
        <w:rPr>
          <w:sz w:val="20"/>
          <w:szCs w:val="20"/>
        </w:rPr>
      </w:pPr>
      <w:r>
        <w:rPr>
          <w:sz w:val="20"/>
          <w:szCs w:val="20"/>
        </w:rPr>
        <w:t>A metodologia deve apresentar como se pretende realizar a investigação. O autor deverá descrever a classificação quanto aos objetivos da pesquisa, a natureza da pesquisa, a escolha do objeto de est</w:t>
      </w:r>
      <w:r>
        <w:rPr>
          <w:sz w:val="20"/>
          <w:szCs w:val="20"/>
        </w:rPr>
        <w:t>udo, a técnica de coleta e a técnica de análise de dados (Oliveira, 2011, p. 59).</w:t>
      </w:r>
    </w:p>
    <w:p w:rsidR="006A560F" w:rsidRDefault="006A560F">
      <w:pPr>
        <w:spacing w:line="240" w:lineRule="auto"/>
        <w:ind w:left="2268" w:right="62" w:firstLine="13"/>
        <w:rPr>
          <w:sz w:val="20"/>
          <w:szCs w:val="20"/>
        </w:rPr>
      </w:pPr>
    </w:p>
    <w:p w:rsidR="006A560F" w:rsidRDefault="0059121C">
      <w:pPr>
        <w:spacing w:after="0" w:line="360" w:lineRule="auto"/>
        <w:ind w:left="0" w:right="62" w:firstLine="709"/>
      </w:pPr>
      <w:r>
        <w:t xml:space="preserve">A metodologia permite que outros pesquisadores possam repetir o estudo, e garante a precisão e a confiança nos resultados. Além disso, uma metodologia clara e bem elaborada </w:t>
      </w:r>
      <w:r>
        <w:t>ajuda na avaliação do trabalho, e contribui para o avanço do conhecimento na área.</w:t>
      </w:r>
    </w:p>
    <w:p w:rsidR="006A560F" w:rsidRDefault="006A560F">
      <w:pPr>
        <w:spacing w:after="0" w:line="360" w:lineRule="auto"/>
        <w:ind w:left="0" w:right="62" w:firstLine="709"/>
      </w:pPr>
    </w:p>
    <w:p w:rsidR="006A560F" w:rsidRDefault="0059121C">
      <w:pPr>
        <w:pStyle w:val="Ttulo1"/>
      </w:pPr>
      <w:bookmarkStart w:id="8" w:name="_Toc169598632"/>
      <w:bookmarkStart w:id="9" w:name="_Toc178148776"/>
      <w:r>
        <w:t xml:space="preserve">RESULTADOS </w:t>
      </w:r>
    </w:p>
    <w:bookmarkEnd w:id="8"/>
    <w:bookmarkEnd w:id="9"/>
    <w:p w:rsidR="006A560F" w:rsidRDefault="006A560F">
      <w:pPr>
        <w:spacing w:after="0" w:line="360" w:lineRule="auto"/>
        <w:ind w:left="0" w:right="0" w:firstLine="0"/>
        <w:jc w:val="left"/>
      </w:pPr>
    </w:p>
    <w:p w:rsidR="006A560F" w:rsidRDefault="0059121C">
      <w:pPr>
        <w:spacing w:line="360" w:lineRule="auto"/>
        <w:ind w:left="-13" w:right="62" w:firstLine="708"/>
      </w:pPr>
      <w:r>
        <w:t>Neste item, os resultados pesquisados e/ou vivenciados durante as atividades podem devem ser apresentados com o uso de tabelas, quadros, gráficos e ilustrações</w:t>
      </w:r>
      <w:r>
        <w:t xml:space="preserve">, com tamanho e detalhes suficientes para a composição gráfica final, preferencialmente na mesma posição final do texto. </w:t>
      </w:r>
    </w:p>
    <w:p w:rsidR="006A560F" w:rsidRDefault="0059121C">
      <w:pPr>
        <w:spacing w:after="198" w:line="360" w:lineRule="auto"/>
        <w:ind w:left="-13" w:right="62" w:firstLine="708"/>
      </w:pPr>
      <w:r>
        <w:rPr>
          <w:b/>
        </w:rPr>
        <w:t>Gráficos</w:t>
      </w:r>
      <w:r>
        <w:t>: não apresentam bordas. O título deve ficar na parte superior, com fonte tamanho 12 e a referência da fonte deve ficar na pos</w:t>
      </w:r>
      <w:r>
        <w:t xml:space="preserve">ição inferior dos gráficos em tamanho 10.  </w:t>
      </w:r>
    </w:p>
    <w:p w:rsidR="006A560F" w:rsidRDefault="0059121C">
      <w:pPr>
        <w:pStyle w:val="Legenda"/>
        <w:keepNext/>
        <w:ind w:left="0" w:firstLine="0"/>
        <w:jc w:val="center"/>
      </w:pPr>
      <w:bookmarkStart w:id="10" w:name="_Toc169603037"/>
      <w:r>
        <w:rPr>
          <w:i w:val="0"/>
          <w:iCs w:val="0"/>
          <w:color w:val="auto"/>
          <w:sz w:val="24"/>
          <w:szCs w:val="24"/>
        </w:rPr>
        <w:lastRenderedPageBreak/>
        <w:t>Figura 1 - Exemplo de formatação de gráficos</w:t>
      </w:r>
      <w:bookmarkEnd w:id="10"/>
    </w:p>
    <w:p w:rsidR="006A560F" w:rsidRDefault="0059121C">
      <w:pPr>
        <w:spacing w:after="79" w:line="256" w:lineRule="auto"/>
        <w:ind w:left="851" w:right="924" w:firstLine="0"/>
        <w:jc w:val="center"/>
      </w:pPr>
      <w:r>
        <w:rPr>
          <w:noProof/>
        </w:rPr>
        <w:drawing>
          <wp:inline distT="0" distB="0" distL="0" distR="0">
            <wp:extent cx="4410078" cy="2990846"/>
            <wp:effectExtent l="0" t="0" r="9522" b="4"/>
            <wp:docPr id="3" name="Picture 37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410078" cy="2990846"/>
                    </a:xfrm>
                    <a:prstGeom prst="rect">
                      <a:avLst/>
                    </a:prstGeom>
                    <a:noFill/>
                    <a:ln>
                      <a:noFill/>
                      <a:prstDash/>
                    </a:ln>
                  </pic:spPr>
                </pic:pic>
              </a:graphicData>
            </a:graphic>
          </wp:inline>
        </w:drawing>
      </w:r>
    </w:p>
    <w:p w:rsidR="006A560F" w:rsidRDefault="0059121C">
      <w:pPr>
        <w:spacing w:after="345" w:line="256" w:lineRule="auto"/>
        <w:ind w:left="993" w:right="0"/>
        <w:jc w:val="left"/>
      </w:pPr>
      <w:r>
        <w:rPr>
          <w:sz w:val="20"/>
        </w:rPr>
        <w:t xml:space="preserve">Fonte: elaborado pelos autores, 2024. </w:t>
      </w:r>
    </w:p>
    <w:p w:rsidR="006A560F" w:rsidRDefault="0059121C">
      <w:pPr>
        <w:spacing w:after="0" w:line="360" w:lineRule="auto"/>
        <w:ind w:left="-13" w:right="62" w:firstLine="708"/>
      </w:pPr>
      <w:r>
        <w:rPr>
          <w:b/>
        </w:rPr>
        <w:t>Tabelas e quadros</w:t>
      </w:r>
      <w:r>
        <w:t xml:space="preserve">: evite tabelas e quadros extensos e dados supérfluos; a tabela apresenta apenas linhas contínuas </w:t>
      </w:r>
      <w:r>
        <w:t xml:space="preserve">horizontais, os quadros têm as bordas fechadas; suas legendas devem ser concisas e autoexplicativas. Na discussão, confrontar os dados obtidos com a literatura. </w:t>
      </w:r>
      <w:r w:rsidR="00CC60DB">
        <w:rPr>
          <w:color w:val="02721F"/>
        </w:rPr>
        <w:t xml:space="preserve">&lt;Arial ou fonte não </w:t>
      </w:r>
      <w:proofErr w:type="spellStart"/>
      <w:r w:rsidR="00CC60DB">
        <w:rPr>
          <w:color w:val="02721F"/>
        </w:rPr>
        <w:t>seri</w:t>
      </w:r>
      <w:r>
        <w:rPr>
          <w:color w:val="02721F"/>
        </w:rPr>
        <w:t>fada</w:t>
      </w:r>
      <w:proofErr w:type="spellEnd"/>
      <w:r>
        <w:rPr>
          <w:color w:val="02721F"/>
        </w:rPr>
        <w:t xml:space="preserve">, tamanho 12, Justificado&gt;. </w:t>
      </w:r>
    </w:p>
    <w:p w:rsidR="006A560F" w:rsidRDefault="0059121C">
      <w:pPr>
        <w:pStyle w:val="Legenda"/>
        <w:keepNext/>
        <w:spacing w:before="240"/>
        <w:ind w:left="-142" w:firstLine="0"/>
        <w:jc w:val="center"/>
      </w:pPr>
      <w:bookmarkStart w:id="11" w:name="_Toc169603287"/>
      <w:r>
        <w:rPr>
          <w:i w:val="0"/>
          <w:iCs w:val="0"/>
          <w:color w:val="auto"/>
          <w:sz w:val="24"/>
          <w:szCs w:val="24"/>
        </w:rPr>
        <w:t xml:space="preserve">Tabela 1 -  Bolsas do Programa de </w:t>
      </w:r>
      <w:r>
        <w:rPr>
          <w:i w:val="0"/>
          <w:iCs w:val="0"/>
          <w:color w:val="auto"/>
          <w:sz w:val="24"/>
          <w:szCs w:val="24"/>
        </w:rPr>
        <w:t>Bolsa Permanência (PBP), do Programa de Educação Tutorial (PET) e do Programa de Desenvolvimento da Preceptoria em Saúde (PRODEPS)</w:t>
      </w:r>
      <w:bookmarkEnd w:id="11"/>
    </w:p>
    <w:tbl>
      <w:tblPr>
        <w:tblW w:w="9203" w:type="dxa"/>
        <w:tblInd w:w="-139" w:type="dxa"/>
        <w:tblCellMar>
          <w:left w:w="10" w:type="dxa"/>
          <w:right w:w="10" w:type="dxa"/>
        </w:tblCellMar>
        <w:tblLook w:val="0000" w:firstRow="0" w:lastRow="0" w:firstColumn="0" w:lastColumn="0" w:noHBand="0" w:noVBand="0"/>
      </w:tblPr>
      <w:tblGrid>
        <w:gridCol w:w="3710"/>
        <w:gridCol w:w="1100"/>
        <w:gridCol w:w="1368"/>
        <w:gridCol w:w="1239"/>
        <w:gridCol w:w="1786"/>
      </w:tblGrid>
      <w:tr w:rsidR="006A560F">
        <w:tblPrEx>
          <w:tblCellMar>
            <w:top w:w="0" w:type="dxa"/>
            <w:bottom w:w="0" w:type="dxa"/>
          </w:tblCellMar>
        </w:tblPrEx>
        <w:trPr>
          <w:trHeight w:val="775"/>
        </w:trPr>
        <w:tc>
          <w:tcPr>
            <w:tcW w:w="3710" w:type="dxa"/>
            <w:tcBorders>
              <w:top w:val="single" w:sz="4" w:space="0" w:color="000000"/>
              <w:bottom w:val="single" w:sz="4" w:space="0" w:color="000000"/>
            </w:tcBorders>
            <w:shd w:val="clear" w:color="auto" w:fill="auto"/>
            <w:tcMar>
              <w:top w:w="5" w:type="dxa"/>
              <w:left w:w="0" w:type="dxa"/>
              <w:bottom w:w="0" w:type="dxa"/>
              <w:right w:w="121" w:type="dxa"/>
            </w:tcMar>
            <w:vAlign w:val="center"/>
          </w:tcPr>
          <w:p w:rsidR="006A560F" w:rsidRDefault="0059121C">
            <w:pPr>
              <w:spacing w:after="0" w:line="256" w:lineRule="auto"/>
              <w:ind w:left="0" w:right="158" w:firstLine="0"/>
              <w:jc w:val="center"/>
            </w:pPr>
            <w:r>
              <w:rPr>
                <w:b/>
                <w:sz w:val="22"/>
              </w:rPr>
              <w:t xml:space="preserve"> Modalidade </w:t>
            </w:r>
          </w:p>
        </w:tc>
        <w:tc>
          <w:tcPr>
            <w:tcW w:w="1100" w:type="dxa"/>
            <w:tcBorders>
              <w:top w:val="single" w:sz="4" w:space="0" w:color="000000"/>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79" w:right="0" w:firstLine="0"/>
              <w:jc w:val="left"/>
            </w:pPr>
            <w:r>
              <w:rPr>
                <w:b/>
                <w:sz w:val="22"/>
              </w:rPr>
              <w:t xml:space="preserve">Nº de </w:t>
            </w:r>
          </w:p>
          <w:p w:rsidR="006A560F" w:rsidRDefault="0059121C">
            <w:pPr>
              <w:spacing w:after="0" w:line="256" w:lineRule="auto"/>
              <w:ind w:left="0" w:right="0" w:firstLine="0"/>
              <w:jc w:val="left"/>
            </w:pPr>
            <w:r>
              <w:rPr>
                <w:b/>
                <w:sz w:val="22"/>
              </w:rPr>
              <w:t xml:space="preserve">Bolsas </w:t>
            </w:r>
          </w:p>
          <w:p w:rsidR="006A560F" w:rsidRDefault="0059121C">
            <w:pPr>
              <w:spacing w:after="0" w:line="256" w:lineRule="auto"/>
              <w:ind w:left="115" w:right="0" w:firstLine="0"/>
              <w:jc w:val="left"/>
            </w:pPr>
            <w:r>
              <w:rPr>
                <w:b/>
                <w:sz w:val="22"/>
              </w:rPr>
              <w:t>2023</w:t>
            </w:r>
            <w:r>
              <w:rPr>
                <w:sz w:val="22"/>
              </w:rPr>
              <w:t xml:space="preserve"> </w:t>
            </w:r>
          </w:p>
        </w:tc>
        <w:tc>
          <w:tcPr>
            <w:tcW w:w="1368" w:type="dxa"/>
            <w:tcBorders>
              <w:top w:val="single" w:sz="4" w:space="0" w:color="000000"/>
              <w:bottom w:val="single" w:sz="4" w:space="0" w:color="000000"/>
            </w:tcBorders>
            <w:shd w:val="clear" w:color="auto" w:fill="auto"/>
            <w:tcMar>
              <w:top w:w="5" w:type="dxa"/>
              <w:left w:w="0" w:type="dxa"/>
              <w:bottom w:w="0" w:type="dxa"/>
              <w:right w:w="121" w:type="dxa"/>
            </w:tcMar>
            <w:vAlign w:val="center"/>
          </w:tcPr>
          <w:p w:rsidR="006A560F" w:rsidRDefault="0059121C">
            <w:pPr>
              <w:spacing w:after="0" w:line="256" w:lineRule="auto"/>
              <w:ind w:left="0" w:right="0" w:firstLine="197"/>
              <w:jc w:val="left"/>
            </w:pPr>
            <w:r>
              <w:rPr>
                <w:b/>
                <w:sz w:val="22"/>
              </w:rPr>
              <w:t>Vigente desde 2023</w:t>
            </w:r>
            <w:r>
              <w:rPr>
                <w:sz w:val="22"/>
              </w:rPr>
              <w:t xml:space="preserve"> </w:t>
            </w:r>
          </w:p>
        </w:tc>
        <w:tc>
          <w:tcPr>
            <w:tcW w:w="1239" w:type="dxa"/>
            <w:tcBorders>
              <w:top w:val="single" w:sz="4" w:space="0" w:color="000000"/>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456" w:right="0" w:firstLine="0"/>
              <w:jc w:val="left"/>
            </w:pPr>
            <w:r>
              <w:rPr>
                <w:b/>
                <w:sz w:val="22"/>
              </w:rPr>
              <w:t xml:space="preserve"> </w:t>
            </w:r>
          </w:p>
          <w:p w:rsidR="006A560F" w:rsidRDefault="0059121C">
            <w:pPr>
              <w:spacing w:after="0" w:line="256" w:lineRule="auto"/>
              <w:ind w:left="0" w:right="0" w:firstLine="0"/>
              <w:jc w:val="left"/>
            </w:pPr>
            <w:r>
              <w:rPr>
                <w:b/>
                <w:sz w:val="22"/>
              </w:rPr>
              <w:t>Reajuste</w:t>
            </w:r>
          </w:p>
          <w:p w:rsidR="006A560F" w:rsidRDefault="0059121C">
            <w:pPr>
              <w:spacing w:after="0" w:line="256" w:lineRule="auto"/>
              <w:ind w:left="360" w:right="0" w:firstLine="0"/>
              <w:jc w:val="left"/>
            </w:pPr>
            <w:r>
              <w:rPr>
                <w:b/>
                <w:sz w:val="22"/>
              </w:rPr>
              <w:t>%</w:t>
            </w:r>
            <w:r>
              <w:rPr>
                <w:sz w:val="22"/>
              </w:rPr>
              <w:t xml:space="preserve"> </w:t>
            </w:r>
          </w:p>
        </w:tc>
        <w:tc>
          <w:tcPr>
            <w:tcW w:w="1786" w:type="dxa"/>
            <w:tcBorders>
              <w:top w:val="single" w:sz="4" w:space="0" w:color="000000"/>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214" w:right="0" w:firstLine="0"/>
              <w:jc w:val="left"/>
            </w:pPr>
            <w:r>
              <w:rPr>
                <w:b/>
                <w:sz w:val="22"/>
              </w:rPr>
              <w:t xml:space="preserve">Valor após </w:t>
            </w:r>
          </w:p>
          <w:p w:rsidR="006A560F" w:rsidRDefault="0059121C">
            <w:pPr>
              <w:spacing w:after="0" w:line="256" w:lineRule="auto"/>
              <w:ind w:left="221" w:right="0" w:hanging="221"/>
            </w:pPr>
            <w:r>
              <w:rPr>
                <w:b/>
                <w:sz w:val="22"/>
              </w:rPr>
              <w:t>Reajuste (2023 em diante)</w:t>
            </w:r>
            <w:r>
              <w:rPr>
                <w:sz w:val="22"/>
              </w:rPr>
              <w:t xml:space="preserve"> </w:t>
            </w:r>
          </w:p>
        </w:tc>
      </w:tr>
      <w:tr w:rsidR="006A560F">
        <w:tblPrEx>
          <w:tblCellMar>
            <w:top w:w="0" w:type="dxa"/>
            <w:bottom w:w="0" w:type="dxa"/>
          </w:tblCellMar>
        </w:tblPrEx>
        <w:trPr>
          <w:trHeight w:val="518"/>
        </w:trPr>
        <w:tc>
          <w:tcPr>
            <w:tcW w:w="3710" w:type="dxa"/>
            <w:tcBorders>
              <w:top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1104" w:right="0" w:hanging="622"/>
              <w:jc w:val="left"/>
            </w:pPr>
            <w:r>
              <w:rPr>
                <w:sz w:val="22"/>
              </w:rPr>
              <w:t xml:space="preserve">PBP - IFES - </w:t>
            </w:r>
            <w:r>
              <w:rPr>
                <w:sz w:val="22"/>
              </w:rPr>
              <w:t xml:space="preserve">Indígenas e Quilombolas </w:t>
            </w:r>
          </w:p>
        </w:tc>
        <w:tc>
          <w:tcPr>
            <w:tcW w:w="1100" w:type="dxa"/>
            <w:tcBorders>
              <w:top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24" w:right="0" w:firstLine="0"/>
              <w:jc w:val="left"/>
            </w:pPr>
            <w:r>
              <w:rPr>
                <w:sz w:val="22"/>
              </w:rPr>
              <w:t xml:space="preserve">10.000 </w:t>
            </w:r>
          </w:p>
        </w:tc>
        <w:tc>
          <w:tcPr>
            <w:tcW w:w="1368" w:type="dxa"/>
            <w:tcBorders>
              <w:top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257" w:right="0" w:firstLine="0"/>
              <w:jc w:val="left"/>
            </w:pPr>
            <w:r>
              <w:rPr>
                <w:sz w:val="22"/>
              </w:rPr>
              <w:t xml:space="preserve">900,00 </w:t>
            </w:r>
          </w:p>
        </w:tc>
        <w:tc>
          <w:tcPr>
            <w:tcW w:w="1239" w:type="dxa"/>
            <w:tcBorders>
              <w:top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334" w:right="0" w:firstLine="0"/>
              <w:jc w:val="left"/>
            </w:pPr>
            <w:r>
              <w:rPr>
                <w:sz w:val="22"/>
              </w:rPr>
              <w:t xml:space="preserve">55 </w:t>
            </w:r>
          </w:p>
        </w:tc>
        <w:tc>
          <w:tcPr>
            <w:tcW w:w="1786" w:type="dxa"/>
            <w:tcBorders>
              <w:top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341" w:right="0" w:firstLine="0"/>
              <w:jc w:val="left"/>
            </w:pPr>
            <w:r>
              <w:rPr>
                <w:sz w:val="22"/>
              </w:rPr>
              <w:t xml:space="preserve">1.400,00 </w:t>
            </w:r>
          </w:p>
        </w:tc>
      </w:tr>
      <w:tr w:rsidR="006A560F">
        <w:tblPrEx>
          <w:tblCellMar>
            <w:top w:w="0" w:type="dxa"/>
            <w:bottom w:w="0" w:type="dxa"/>
          </w:tblCellMar>
        </w:tblPrEx>
        <w:trPr>
          <w:trHeight w:val="275"/>
        </w:trPr>
        <w:tc>
          <w:tcPr>
            <w:tcW w:w="3710" w:type="dxa"/>
            <w:shd w:val="clear" w:color="auto" w:fill="auto"/>
            <w:tcMar>
              <w:top w:w="5" w:type="dxa"/>
              <w:left w:w="0" w:type="dxa"/>
              <w:bottom w:w="0" w:type="dxa"/>
              <w:right w:w="121" w:type="dxa"/>
            </w:tcMar>
          </w:tcPr>
          <w:p w:rsidR="006A560F" w:rsidRDefault="0059121C">
            <w:pPr>
              <w:spacing w:after="0" w:line="256" w:lineRule="auto"/>
              <w:ind w:left="487" w:right="0" w:firstLine="0"/>
              <w:jc w:val="left"/>
            </w:pPr>
            <w:r>
              <w:rPr>
                <w:sz w:val="22"/>
              </w:rPr>
              <w:t xml:space="preserve">PBP - IFES - Vulneráveis </w:t>
            </w:r>
          </w:p>
        </w:tc>
        <w:tc>
          <w:tcPr>
            <w:tcW w:w="1100" w:type="dxa"/>
            <w:shd w:val="clear" w:color="auto" w:fill="auto"/>
            <w:tcMar>
              <w:top w:w="5" w:type="dxa"/>
              <w:left w:w="0" w:type="dxa"/>
              <w:bottom w:w="0" w:type="dxa"/>
              <w:right w:w="121" w:type="dxa"/>
            </w:tcMar>
          </w:tcPr>
          <w:p w:rsidR="006A560F" w:rsidRDefault="0059121C">
            <w:pPr>
              <w:spacing w:after="0" w:line="256" w:lineRule="auto"/>
              <w:ind w:left="175" w:right="0" w:firstLine="0"/>
              <w:jc w:val="left"/>
            </w:pPr>
            <w:r>
              <w:rPr>
                <w:sz w:val="22"/>
              </w:rPr>
              <w:t xml:space="preserve">108 </w:t>
            </w:r>
          </w:p>
        </w:tc>
        <w:tc>
          <w:tcPr>
            <w:tcW w:w="1368" w:type="dxa"/>
            <w:shd w:val="clear" w:color="auto" w:fill="auto"/>
            <w:tcMar>
              <w:top w:w="5" w:type="dxa"/>
              <w:left w:w="0" w:type="dxa"/>
              <w:bottom w:w="0" w:type="dxa"/>
              <w:right w:w="121" w:type="dxa"/>
            </w:tcMar>
          </w:tcPr>
          <w:p w:rsidR="006A560F" w:rsidRDefault="0059121C">
            <w:pPr>
              <w:spacing w:after="0" w:line="256" w:lineRule="auto"/>
              <w:ind w:left="257" w:right="0" w:firstLine="0"/>
              <w:jc w:val="left"/>
            </w:pPr>
            <w:r>
              <w:rPr>
                <w:sz w:val="22"/>
              </w:rPr>
              <w:t xml:space="preserve">400,00 </w:t>
            </w:r>
          </w:p>
        </w:tc>
        <w:tc>
          <w:tcPr>
            <w:tcW w:w="1239" w:type="dxa"/>
            <w:shd w:val="clear" w:color="auto" w:fill="auto"/>
            <w:tcMar>
              <w:top w:w="5" w:type="dxa"/>
              <w:left w:w="0" w:type="dxa"/>
              <w:bottom w:w="0" w:type="dxa"/>
              <w:right w:w="121" w:type="dxa"/>
            </w:tcMar>
          </w:tcPr>
          <w:p w:rsidR="006A560F" w:rsidRDefault="0059121C">
            <w:pPr>
              <w:spacing w:after="0" w:line="256" w:lineRule="auto"/>
              <w:ind w:left="334" w:right="0" w:firstLine="0"/>
              <w:jc w:val="left"/>
            </w:pPr>
            <w:r>
              <w:rPr>
                <w:sz w:val="22"/>
              </w:rPr>
              <w:t xml:space="preserve">75 </w:t>
            </w:r>
          </w:p>
        </w:tc>
        <w:tc>
          <w:tcPr>
            <w:tcW w:w="1786" w:type="dxa"/>
            <w:shd w:val="clear" w:color="auto" w:fill="auto"/>
            <w:tcMar>
              <w:top w:w="5" w:type="dxa"/>
              <w:left w:w="0" w:type="dxa"/>
              <w:bottom w:w="0" w:type="dxa"/>
              <w:right w:w="121" w:type="dxa"/>
            </w:tcMar>
          </w:tcPr>
          <w:p w:rsidR="006A560F" w:rsidRDefault="0059121C">
            <w:pPr>
              <w:spacing w:after="0" w:line="256" w:lineRule="auto"/>
              <w:ind w:left="434" w:right="0" w:firstLine="0"/>
              <w:jc w:val="left"/>
            </w:pPr>
            <w:r>
              <w:rPr>
                <w:sz w:val="22"/>
              </w:rPr>
              <w:t xml:space="preserve">700,00 </w:t>
            </w:r>
          </w:p>
        </w:tc>
      </w:tr>
      <w:tr w:rsidR="006A560F">
        <w:tblPrEx>
          <w:tblCellMar>
            <w:top w:w="0" w:type="dxa"/>
            <w:bottom w:w="0" w:type="dxa"/>
          </w:tblCellMar>
        </w:tblPrEx>
        <w:trPr>
          <w:trHeight w:val="293"/>
        </w:trPr>
        <w:tc>
          <w:tcPr>
            <w:tcW w:w="3710" w:type="dxa"/>
            <w:shd w:val="clear" w:color="auto" w:fill="auto"/>
            <w:tcMar>
              <w:top w:w="5" w:type="dxa"/>
              <w:left w:w="0" w:type="dxa"/>
              <w:bottom w:w="0" w:type="dxa"/>
              <w:right w:w="121" w:type="dxa"/>
            </w:tcMar>
          </w:tcPr>
          <w:p w:rsidR="006A560F" w:rsidRDefault="0059121C">
            <w:pPr>
              <w:spacing w:after="0" w:line="256" w:lineRule="auto"/>
              <w:ind w:left="494" w:right="0" w:firstLine="0"/>
              <w:jc w:val="left"/>
            </w:pPr>
            <w:r>
              <w:rPr>
                <w:sz w:val="22"/>
              </w:rPr>
              <w:t xml:space="preserve">PET - Bolsas - Discentes </w:t>
            </w:r>
          </w:p>
        </w:tc>
        <w:tc>
          <w:tcPr>
            <w:tcW w:w="1100" w:type="dxa"/>
            <w:shd w:val="clear" w:color="auto" w:fill="auto"/>
            <w:tcMar>
              <w:top w:w="5" w:type="dxa"/>
              <w:left w:w="0" w:type="dxa"/>
              <w:bottom w:w="0" w:type="dxa"/>
              <w:right w:w="121" w:type="dxa"/>
            </w:tcMar>
          </w:tcPr>
          <w:p w:rsidR="006A560F" w:rsidRDefault="0059121C">
            <w:pPr>
              <w:spacing w:after="0" w:line="256" w:lineRule="auto"/>
              <w:ind w:left="24" w:right="0" w:firstLine="0"/>
              <w:jc w:val="left"/>
            </w:pPr>
            <w:r>
              <w:rPr>
                <w:sz w:val="22"/>
              </w:rPr>
              <w:t xml:space="preserve">10.020 </w:t>
            </w:r>
          </w:p>
        </w:tc>
        <w:tc>
          <w:tcPr>
            <w:tcW w:w="1368" w:type="dxa"/>
            <w:shd w:val="clear" w:color="auto" w:fill="auto"/>
            <w:tcMar>
              <w:top w:w="5" w:type="dxa"/>
              <w:left w:w="0" w:type="dxa"/>
              <w:bottom w:w="0" w:type="dxa"/>
              <w:right w:w="121" w:type="dxa"/>
            </w:tcMar>
          </w:tcPr>
          <w:p w:rsidR="006A560F" w:rsidRDefault="0059121C">
            <w:pPr>
              <w:spacing w:after="0" w:line="256" w:lineRule="auto"/>
              <w:ind w:left="257" w:right="0" w:firstLine="0"/>
              <w:jc w:val="left"/>
            </w:pPr>
            <w:r>
              <w:rPr>
                <w:sz w:val="22"/>
              </w:rPr>
              <w:t xml:space="preserve">400,00 </w:t>
            </w:r>
          </w:p>
        </w:tc>
        <w:tc>
          <w:tcPr>
            <w:tcW w:w="1239" w:type="dxa"/>
            <w:shd w:val="clear" w:color="auto" w:fill="auto"/>
            <w:tcMar>
              <w:top w:w="5" w:type="dxa"/>
              <w:left w:w="0" w:type="dxa"/>
              <w:bottom w:w="0" w:type="dxa"/>
              <w:right w:w="121" w:type="dxa"/>
            </w:tcMar>
          </w:tcPr>
          <w:p w:rsidR="006A560F" w:rsidRDefault="0059121C">
            <w:pPr>
              <w:spacing w:after="0" w:line="256" w:lineRule="auto"/>
              <w:ind w:left="334" w:right="0" w:firstLine="0"/>
              <w:jc w:val="left"/>
            </w:pPr>
            <w:r>
              <w:rPr>
                <w:sz w:val="22"/>
              </w:rPr>
              <w:t xml:space="preserve">75 </w:t>
            </w:r>
          </w:p>
        </w:tc>
        <w:tc>
          <w:tcPr>
            <w:tcW w:w="1786" w:type="dxa"/>
            <w:shd w:val="clear" w:color="auto" w:fill="auto"/>
            <w:tcMar>
              <w:top w:w="5" w:type="dxa"/>
              <w:left w:w="0" w:type="dxa"/>
              <w:bottom w:w="0" w:type="dxa"/>
              <w:right w:w="121" w:type="dxa"/>
            </w:tcMar>
          </w:tcPr>
          <w:p w:rsidR="006A560F" w:rsidRDefault="0059121C">
            <w:pPr>
              <w:spacing w:after="0" w:line="256" w:lineRule="auto"/>
              <w:ind w:left="434" w:right="0" w:firstLine="0"/>
              <w:jc w:val="left"/>
            </w:pPr>
            <w:r>
              <w:rPr>
                <w:sz w:val="22"/>
              </w:rPr>
              <w:t xml:space="preserve">700,00 </w:t>
            </w:r>
          </w:p>
        </w:tc>
      </w:tr>
      <w:tr w:rsidR="006A560F">
        <w:tblPrEx>
          <w:tblCellMar>
            <w:top w:w="0" w:type="dxa"/>
            <w:bottom w:w="0" w:type="dxa"/>
          </w:tblCellMar>
        </w:tblPrEx>
        <w:trPr>
          <w:trHeight w:val="305"/>
        </w:trPr>
        <w:tc>
          <w:tcPr>
            <w:tcW w:w="3710" w:type="dxa"/>
            <w:tcBorders>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612" w:right="0" w:firstLine="0"/>
              <w:jc w:val="left"/>
            </w:pPr>
            <w:r>
              <w:rPr>
                <w:sz w:val="22"/>
              </w:rPr>
              <w:t xml:space="preserve">PET - Bolsas - Tutores </w:t>
            </w:r>
          </w:p>
        </w:tc>
        <w:tc>
          <w:tcPr>
            <w:tcW w:w="1100" w:type="dxa"/>
            <w:tcBorders>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175" w:right="0" w:firstLine="0"/>
              <w:jc w:val="left"/>
            </w:pPr>
            <w:r>
              <w:rPr>
                <w:sz w:val="22"/>
              </w:rPr>
              <w:t xml:space="preserve">835 </w:t>
            </w:r>
          </w:p>
        </w:tc>
        <w:tc>
          <w:tcPr>
            <w:tcW w:w="1368" w:type="dxa"/>
            <w:tcBorders>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163" w:right="0" w:firstLine="0"/>
              <w:jc w:val="left"/>
            </w:pPr>
            <w:r>
              <w:rPr>
                <w:sz w:val="22"/>
              </w:rPr>
              <w:t xml:space="preserve">2.200,00 </w:t>
            </w:r>
          </w:p>
        </w:tc>
        <w:tc>
          <w:tcPr>
            <w:tcW w:w="1239" w:type="dxa"/>
            <w:tcBorders>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334" w:right="0" w:firstLine="0"/>
              <w:jc w:val="left"/>
            </w:pPr>
            <w:r>
              <w:rPr>
                <w:sz w:val="22"/>
              </w:rPr>
              <w:t xml:space="preserve">40 </w:t>
            </w:r>
          </w:p>
        </w:tc>
        <w:tc>
          <w:tcPr>
            <w:tcW w:w="1786" w:type="dxa"/>
            <w:tcBorders>
              <w:bottom w:val="single" w:sz="4" w:space="0" w:color="000000"/>
            </w:tcBorders>
            <w:shd w:val="clear" w:color="auto" w:fill="auto"/>
            <w:tcMar>
              <w:top w:w="5" w:type="dxa"/>
              <w:left w:w="0" w:type="dxa"/>
              <w:bottom w:w="0" w:type="dxa"/>
              <w:right w:w="121" w:type="dxa"/>
            </w:tcMar>
          </w:tcPr>
          <w:p w:rsidR="006A560F" w:rsidRDefault="0059121C">
            <w:pPr>
              <w:spacing w:after="0" w:line="256" w:lineRule="auto"/>
              <w:ind w:left="341" w:right="0" w:firstLine="0"/>
              <w:jc w:val="left"/>
            </w:pPr>
            <w:r>
              <w:rPr>
                <w:sz w:val="22"/>
              </w:rPr>
              <w:t xml:space="preserve">3.150,00 </w:t>
            </w:r>
          </w:p>
        </w:tc>
      </w:tr>
    </w:tbl>
    <w:p w:rsidR="006A560F" w:rsidRDefault="0059121C">
      <w:pPr>
        <w:spacing w:after="0" w:line="256" w:lineRule="auto"/>
        <w:ind w:left="-142" w:right="0" w:firstLine="0"/>
        <w:jc w:val="left"/>
      </w:pPr>
      <w:r>
        <w:rPr>
          <w:sz w:val="20"/>
        </w:rPr>
        <w:t>Fonte: Adaptado de Capes, 2024.</w:t>
      </w:r>
      <w:r>
        <w:rPr>
          <w:sz w:val="22"/>
        </w:rPr>
        <w:t xml:space="preserve"> </w:t>
      </w:r>
    </w:p>
    <w:p w:rsidR="006A560F" w:rsidRDefault="0059121C">
      <w:pPr>
        <w:spacing w:after="207" w:line="256" w:lineRule="auto"/>
        <w:ind w:left="0" w:right="0" w:firstLine="0"/>
        <w:rPr>
          <w:color w:val="auto"/>
          <w:sz w:val="22"/>
          <w:szCs w:val="22"/>
        </w:rPr>
      </w:pPr>
      <w:r>
        <w:rPr>
          <w:color w:val="auto"/>
          <w:sz w:val="22"/>
          <w:szCs w:val="22"/>
        </w:rPr>
        <w:t xml:space="preserve"> </w:t>
      </w:r>
    </w:p>
    <w:p w:rsidR="006A560F" w:rsidRDefault="006A560F">
      <w:pPr>
        <w:pStyle w:val="Legenda"/>
        <w:ind w:left="-142"/>
        <w:rPr>
          <w:i w:val="0"/>
          <w:iCs w:val="0"/>
          <w:color w:val="auto"/>
          <w:sz w:val="24"/>
          <w:szCs w:val="24"/>
        </w:rPr>
      </w:pPr>
      <w:bookmarkStart w:id="12" w:name="_Toc169603294"/>
    </w:p>
    <w:p w:rsidR="006A560F" w:rsidRDefault="006A560F">
      <w:pPr>
        <w:pStyle w:val="Legenda"/>
        <w:ind w:left="-142"/>
        <w:rPr>
          <w:i w:val="0"/>
          <w:iCs w:val="0"/>
          <w:color w:val="auto"/>
          <w:sz w:val="24"/>
          <w:szCs w:val="24"/>
        </w:rPr>
      </w:pPr>
    </w:p>
    <w:p w:rsidR="006A560F" w:rsidRDefault="0059121C">
      <w:pPr>
        <w:pStyle w:val="Legenda"/>
        <w:ind w:left="-142"/>
        <w:jc w:val="center"/>
      </w:pPr>
      <w:r>
        <w:rPr>
          <w:i w:val="0"/>
          <w:iCs w:val="0"/>
          <w:color w:val="auto"/>
          <w:sz w:val="24"/>
          <w:szCs w:val="24"/>
        </w:rPr>
        <w:lastRenderedPageBreak/>
        <w:t>Quadro 1 - Bolsas do Programa de Bolsa Permanência (PBP), do Programa de Educação Tutorial (PET) e do Programa de Desenvolvimento da Preceptoria em Saúde (PRODEPS)</w:t>
      </w:r>
      <w:bookmarkEnd w:id="12"/>
    </w:p>
    <w:tbl>
      <w:tblPr>
        <w:tblW w:w="9115" w:type="dxa"/>
        <w:tblInd w:w="-134" w:type="dxa"/>
        <w:tblCellMar>
          <w:left w:w="10" w:type="dxa"/>
          <w:right w:w="10" w:type="dxa"/>
        </w:tblCellMar>
        <w:tblLook w:val="0000" w:firstRow="0" w:lastRow="0" w:firstColumn="0" w:lastColumn="0" w:noHBand="0" w:noVBand="0"/>
      </w:tblPr>
      <w:tblGrid>
        <w:gridCol w:w="2921"/>
        <w:gridCol w:w="1531"/>
        <w:gridCol w:w="1425"/>
        <w:gridCol w:w="1110"/>
        <w:gridCol w:w="2128"/>
      </w:tblGrid>
      <w:tr w:rsidR="006A560F">
        <w:tblPrEx>
          <w:tblCellMar>
            <w:top w:w="0" w:type="dxa"/>
            <w:bottom w:w="0" w:type="dxa"/>
          </w:tblCellMar>
        </w:tblPrEx>
        <w:trPr>
          <w:trHeight w:val="780"/>
        </w:trPr>
        <w:tc>
          <w:tcPr>
            <w:tcW w:w="292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vAlign w:val="center"/>
          </w:tcPr>
          <w:p w:rsidR="006A560F" w:rsidRDefault="0059121C">
            <w:pPr>
              <w:spacing w:after="0" w:line="256" w:lineRule="auto"/>
              <w:ind w:left="0" w:right="57" w:firstLine="0"/>
              <w:jc w:val="center"/>
            </w:pPr>
            <w:r>
              <w:rPr>
                <w:b/>
                <w:sz w:val="22"/>
              </w:rPr>
              <w:t xml:space="preserve"> Modalidade </w:t>
            </w:r>
          </w:p>
        </w:tc>
        <w:tc>
          <w:tcPr>
            <w:tcW w:w="153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vAlign w:val="center"/>
          </w:tcPr>
          <w:p w:rsidR="006A560F" w:rsidRDefault="0059121C">
            <w:pPr>
              <w:spacing w:after="0" w:line="256" w:lineRule="auto"/>
              <w:ind w:left="0" w:right="0" w:firstLine="0"/>
              <w:jc w:val="center"/>
            </w:pPr>
            <w:r>
              <w:rPr>
                <w:b/>
                <w:sz w:val="22"/>
              </w:rPr>
              <w:t>Nº de Bolsas 2023</w:t>
            </w:r>
            <w:r>
              <w:rPr>
                <w:sz w:val="22"/>
              </w:rPr>
              <w:t xml:space="preserve"> </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vAlign w:val="center"/>
          </w:tcPr>
          <w:p w:rsidR="006A560F" w:rsidRDefault="0059121C">
            <w:pPr>
              <w:spacing w:after="0" w:line="256" w:lineRule="auto"/>
              <w:ind w:left="0" w:right="0" w:firstLine="0"/>
              <w:jc w:val="center"/>
            </w:pPr>
            <w:r>
              <w:rPr>
                <w:b/>
                <w:sz w:val="22"/>
              </w:rPr>
              <w:t>Vigente desde 2023</w:t>
            </w:r>
            <w:r>
              <w:rPr>
                <w:sz w:val="22"/>
              </w:rPr>
              <w:t xml:space="preserve"> </w:t>
            </w:r>
          </w:p>
        </w:tc>
        <w:tc>
          <w:tcPr>
            <w:tcW w:w="1110"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vAlign w:val="center"/>
          </w:tcPr>
          <w:p w:rsidR="006A560F" w:rsidRDefault="0059121C">
            <w:pPr>
              <w:spacing w:after="0" w:line="256" w:lineRule="auto"/>
              <w:ind w:left="334" w:right="0" w:hanging="331"/>
              <w:jc w:val="left"/>
            </w:pPr>
            <w:proofErr w:type="gramStart"/>
            <w:r>
              <w:rPr>
                <w:b/>
                <w:sz w:val="22"/>
              </w:rPr>
              <w:t>Reajuste  %</w:t>
            </w:r>
            <w:proofErr w:type="gramEnd"/>
            <w:r>
              <w:rPr>
                <w:sz w:val="22"/>
              </w:rPr>
              <w:t xml:space="preserve"> </w:t>
            </w:r>
          </w:p>
        </w:tc>
        <w:tc>
          <w:tcPr>
            <w:tcW w:w="2128"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1" w:firstLine="0"/>
              <w:jc w:val="center"/>
            </w:pPr>
            <w:r>
              <w:rPr>
                <w:b/>
                <w:sz w:val="22"/>
              </w:rPr>
              <w:t xml:space="preserve">Valor após </w:t>
            </w:r>
          </w:p>
          <w:p w:rsidR="006A560F" w:rsidRDefault="0059121C">
            <w:pPr>
              <w:spacing w:after="0" w:line="256" w:lineRule="auto"/>
              <w:ind w:left="0" w:right="0" w:firstLine="0"/>
              <w:jc w:val="center"/>
            </w:pPr>
            <w:r>
              <w:rPr>
                <w:b/>
                <w:sz w:val="22"/>
              </w:rPr>
              <w:t xml:space="preserve">Reajuste (2023 </w:t>
            </w:r>
            <w:r>
              <w:rPr>
                <w:b/>
                <w:sz w:val="22"/>
              </w:rPr>
              <w:t>em diante)</w:t>
            </w:r>
            <w:r>
              <w:rPr>
                <w:sz w:val="22"/>
              </w:rPr>
              <w:t xml:space="preserve"> </w:t>
            </w:r>
          </w:p>
        </w:tc>
      </w:tr>
      <w:tr w:rsidR="006A560F">
        <w:tblPrEx>
          <w:tblCellMar>
            <w:top w:w="0" w:type="dxa"/>
            <w:bottom w:w="0" w:type="dxa"/>
          </w:tblCellMar>
        </w:tblPrEx>
        <w:trPr>
          <w:trHeight w:val="535"/>
        </w:trPr>
        <w:tc>
          <w:tcPr>
            <w:tcW w:w="292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0" w:firstLine="0"/>
              <w:jc w:val="center"/>
            </w:pPr>
            <w:r>
              <w:rPr>
                <w:sz w:val="22"/>
              </w:rPr>
              <w:t xml:space="preserve">PBP - IFES - Indígenas e Quilombolas </w:t>
            </w:r>
          </w:p>
        </w:tc>
        <w:tc>
          <w:tcPr>
            <w:tcW w:w="153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6" w:firstLine="0"/>
              <w:jc w:val="center"/>
            </w:pPr>
            <w:r>
              <w:rPr>
                <w:sz w:val="22"/>
              </w:rPr>
              <w:t xml:space="preserve">10.000 </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5" w:firstLine="0"/>
              <w:jc w:val="center"/>
            </w:pPr>
            <w:r>
              <w:rPr>
                <w:sz w:val="22"/>
              </w:rPr>
              <w:t xml:space="preserve">900,00 </w:t>
            </w:r>
          </w:p>
        </w:tc>
        <w:tc>
          <w:tcPr>
            <w:tcW w:w="1110"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55 </w:t>
            </w:r>
          </w:p>
        </w:tc>
        <w:tc>
          <w:tcPr>
            <w:tcW w:w="2128"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4" w:firstLine="0"/>
              <w:jc w:val="center"/>
            </w:pPr>
            <w:r>
              <w:rPr>
                <w:sz w:val="22"/>
              </w:rPr>
              <w:t xml:space="preserve">1.400,00 </w:t>
            </w:r>
          </w:p>
        </w:tc>
      </w:tr>
      <w:tr w:rsidR="006A560F">
        <w:tblPrEx>
          <w:tblCellMar>
            <w:top w:w="0" w:type="dxa"/>
            <w:bottom w:w="0" w:type="dxa"/>
          </w:tblCellMar>
        </w:tblPrEx>
        <w:trPr>
          <w:trHeight w:val="302"/>
        </w:trPr>
        <w:tc>
          <w:tcPr>
            <w:tcW w:w="292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62" w:firstLine="0"/>
              <w:jc w:val="center"/>
            </w:pPr>
            <w:r>
              <w:rPr>
                <w:sz w:val="22"/>
              </w:rPr>
              <w:t xml:space="preserve">PBP - IFES - Vulneráveis </w:t>
            </w:r>
          </w:p>
        </w:tc>
        <w:tc>
          <w:tcPr>
            <w:tcW w:w="153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61" w:firstLine="0"/>
              <w:jc w:val="center"/>
            </w:pPr>
            <w:r>
              <w:rPr>
                <w:sz w:val="22"/>
              </w:rPr>
              <w:t xml:space="preserve">108 </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5" w:firstLine="0"/>
              <w:jc w:val="center"/>
            </w:pPr>
            <w:r>
              <w:rPr>
                <w:sz w:val="22"/>
              </w:rPr>
              <w:t xml:space="preserve">400,00 </w:t>
            </w:r>
          </w:p>
        </w:tc>
        <w:tc>
          <w:tcPr>
            <w:tcW w:w="1110"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75 </w:t>
            </w:r>
          </w:p>
        </w:tc>
        <w:tc>
          <w:tcPr>
            <w:tcW w:w="2128"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2" w:firstLine="0"/>
              <w:jc w:val="center"/>
            </w:pPr>
            <w:r>
              <w:rPr>
                <w:sz w:val="22"/>
              </w:rPr>
              <w:t xml:space="preserve">700,00 </w:t>
            </w:r>
          </w:p>
        </w:tc>
      </w:tr>
      <w:tr w:rsidR="006A560F">
        <w:tblPrEx>
          <w:tblCellMar>
            <w:top w:w="0" w:type="dxa"/>
            <w:bottom w:w="0" w:type="dxa"/>
          </w:tblCellMar>
        </w:tblPrEx>
        <w:trPr>
          <w:trHeight w:val="302"/>
        </w:trPr>
        <w:tc>
          <w:tcPr>
            <w:tcW w:w="292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PET - Bolsas - Discentes </w:t>
            </w:r>
          </w:p>
        </w:tc>
        <w:tc>
          <w:tcPr>
            <w:tcW w:w="153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6" w:firstLine="0"/>
              <w:jc w:val="center"/>
            </w:pPr>
            <w:r>
              <w:rPr>
                <w:sz w:val="22"/>
              </w:rPr>
              <w:t xml:space="preserve">10.020 </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5" w:firstLine="0"/>
              <w:jc w:val="center"/>
            </w:pPr>
            <w:r>
              <w:rPr>
                <w:sz w:val="22"/>
              </w:rPr>
              <w:t xml:space="preserve">400,00 </w:t>
            </w:r>
          </w:p>
        </w:tc>
        <w:tc>
          <w:tcPr>
            <w:tcW w:w="1110"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75 </w:t>
            </w:r>
          </w:p>
        </w:tc>
        <w:tc>
          <w:tcPr>
            <w:tcW w:w="2128"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2" w:firstLine="0"/>
              <w:jc w:val="center"/>
            </w:pPr>
            <w:r>
              <w:rPr>
                <w:sz w:val="22"/>
              </w:rPr>
              <w:t xml:space="preserve">700,00 </w:t>
            </w:r>
          </w:p>
        </w:tc>
      </w:tr>
      <w:tr w:rsidR="006A560F">
        <w:tblPrEx>
          <w:tblCellMar>
            <w:top w:w="0" w:type="dxa"/>
            <w:bottom w:w="0" w:type="dxa"/>
          </w:tblCellMar>
        </w:tblPrEx>
        <w:trPr>
          <w:trHeight w:val="305"/>
        </w:trPr>
        <w:tc>
          <w:tcPr>
            <w:tcW w:w="292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60" w:firstLine="0"/>
              <w:jc w:val="center"/>
            </w:pPr>
            <w:r>
              <w:rPr>
                <w:sz w:val="22"/>
              </w:rPr>
              <w:t xml:space="preserve">PET - Bolsas - Tutores </w:t>
            </w:r>
          </w:p>
        </w:tc>
        <w:tc>
          <w:tcPr>
            <w:tcW w:w="1531"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61" w:firstLine="0"/>
              <w:jc w:val="center"/>
            </w:pPr>
            <w:r>
              <w:rPr>
                <w:sz w:val="22"/>
              </w:rPr>
              <w:t xml:space="preserve">835 </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2.200,00 </w:t>
            </w:r>
          </w:p>
        </w:tc>
        <w:tc>
          <w:tcPr>
            <w:tcW w:w="1110"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7" w:firstLine="0"/>
              <w:jc w:val="center"/>
            </w:pPr>
            <w:r>
              <w:rPr>
                <w:sz w:val="22"/>
              </w:rPr>
              <w:t xml:space="preserve">40 </w:t>
            </w:r>
          </w:p>
        </w:tc>
        <w:tc>
          <w:tcPr>
            <w:tcW w:w="2128" w:type="dxa"/>
            <w:tcBorders>
              <w:top w:val="single" w:sz="8" w:space="0" w:color="000000"/>
              <w:left w:val="single" w:sz="8" w:space="0" w:color="000000"/>
              <w:bottom w:val="single" w:sz="8" w:space="0" w:color="000000"/>
              <w:right w:val="single" w:sz="8" w:space="0" w:color="000000"/>
            </w:tcBorders>
            <w:shd w:val="clear" w:color="auto" w:fill="auto"/>
            <w:tcMar>
              <w:top w:w="16" w:type="dxa"/>
              <w:left w:w="91" w:type="dxa"/>
              <w:bottom w:w="0" w:type="dxa"/>
              <w:right w:w="37" w:type="dxa"/>
            </w:tcMar>
          </w:tcPr>
          <w:p w:rsidR="006A560F" w:rsidRDefault="0059121C">
            <w:pPr>
              <w:spacing w:after="0" w:line="256" w:lineRule="auto"/>
              <w:ind w:left="0" w:right="54" w:firstLine="0"/>
              <w:jc w:val="center"/>
            </w:pPr>
            <w:r>
              <w:rPr>
                <w:sz w:val="22"/>
              </w:rPr>
              <w:t xml:space="preserve">3.100,00 </w:t>
            </w:r>
          </w:p>
        </w:tc>
      </w:tr>
    </w:tbl>
    <w:p w:rsidR="006A560F" w:rsidRDefault="0059121C">
      <w:pPr>
        <w:spacing w:after="0" w:line="256" w:lineRule="auto"/>
        <w:ind w:left="-142" w:right="0" w:firstLine="0"/>
        <w:jc w:val="left"/>
      </w:pPr>
      <w:r>
        <w:rPr>
          <w:sz w:val="20"/>
        </w:rPr>
        <w:t>Fonte: a</w:t>
      </w:r>
      <w:r>
        <w:rPr>
          <w:sz w:val="20"/>
        </w:rPr>
        <w:t>daptado de Capes, 2024.</w:t>
      </w:r>
      <w:r>
        <w:rPr>
          <w:sz w:val="22"/>
        </w:rPr>
        <w:t xml:space="preserve"> </w:t>
      </w:r>
    </w:p>
    <w:p w:rsidR="006A560F" w:rsidRDefault="0059121C">
      <w:pPr>
        <w:spacing w:after="0" w:line="256" w:lineRule="auto"/>
        <w:ind w:left="0" w:right="0" w:firstLine="0"/>
        <w:jc w:val="left"/>
      </w:pPr>
      <w:r>
        <w:t xml:space="preserve"> </w:t>
      </w:r>
    </w:p>
    <w:p w:rsidR="006A560F" w:rsidRDefault="0059121C">
      <w:pPr>
        <w:pStyle w:val="Legenda"/>
        <w:keepNext/>
        <w:ind w:left="993"/>
        <w:jc w:val="center"/>
      </w:pPr>
      <w:bookmarkStart w:id="13" w:name="_Toc169603038"/>
      <w:r>
        <w:rPr>
          <w:i w:val="0"/>
          <w:iCs w:val="0"/>
          <w:color w:val="auto"/>
          <w:sz w:val="24"/>
          <w:szCs w:val="24"/>
        </w:rPr>
        <w:t>Figura 2 - Logotipo do IFRO</w:t>
      </w:r>
      <w:bookmarkEnd w:id="13"/>
    </w:p>
    <w:p w:rsidR="006A560F" w:rsidRDefault="0059121C">
      <w:r>
        <w:rPr>
          <w:noProof/>
        </w:rPr>
        <w:drawing>
          <wp:anchor distT="0" distB="0" distL="114300" distR="114300" simplePos="0" relativeHeight="251660288" behindDoc="1" locked="0" layoutInCell="1" allowOverlap="1">
            <wp:simplePos x="0" y="0"/>
            <wp:positionH relativeFrom="column">
              <wp:posOffset>2192017</wp:posOffset>
            </wp:positionH>
            <wp:positionV relativeFrom="paragraph">
              <wp:posOffset>6345</wp:posOffset>
            </wp:positionV>
            <wp:extent cx="1915887" cy="1946931"/>
            <wp:effectExtent l="0" t="0" r="0" b="0"/>
            <wp:wrapNone/>
            <wp:docPr id="4" name="Imagem 2" descr="Tela de celular&#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1915887" cy="1946931"/>
                    </a:xfrm>
                    <a:prstGeom prst="rect">
                      <a:avLst/>
                    </a:prstGeom>
                    <a:noFill/>
                    <a:ln>
                      <a:noFill/>
                      <a:prstDash/>
                    </a:ln>
                  </pic:spPr>
                </pic:pic>
              </a:graphicData>
            </a:graphic>
          </wp:anchor>
        </w:drawing>
      </w: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6A560F">
      <w:pPr>
        <w:spacing w:after="0" w:line="256" w:lineRule="auto"/>
        <w:ind w:left="0" w:right="6" w:firstLine="0"/>
        <w:jc w:val="left"/>
      </w:pPr>
    </w:p>
    <w:p w:rsidR="006A560F" w:rsidRDefault="0059121C">
      <w:pPr>
        <w:spacing w:after="0" w:line="256" w:lineRule="auto"/>
        <w:ind w:left="0" w:right="6" w:firstLine="0"/>
        <w:jc w:val="left"/>
      </w:pPr>
      <w:r>
        <w:t xml:space="preserve"> </w:t>
      </w:r>
    </w:p>
    <w:p w:rsidR="006A560F" w:rsidRDefault="0059121C">
      <w:pPr>
        <w:spacing w:after="0" w:line="256" w:lineRule="auto"/>
        <w:ind w:left="3544" w:right="0"/>
        <w:jc w:val="left"/>
      </w:pPr>
      <w:r>
        <w:rPr>
          <w:sz w:val="20"/>
        </w:rPr>
        <w:t xml:space="preserve">Fonte: IFRO, 2024. </w:t>
      </w:r>
    </w:p>
    <w:p w:rsidR="006A560F" w:rsidRDefault="0059121C">
      <w:pPr>
        <w:spacing w:after="24" w:line="256" w:lineRule="auto"/>
        <w:ind w:left="0" w:right="0" w:firstLine="0"/>
        <w:jc w:val="left"/>
      </w:pPr>
      <w:r>
        <w:rPr>
          <w:sz w:val="20"/>
        </w:rPr>
        <w:t xml:space="preserve"> </w:t>
      </w:r>
    </w:p>
    <w:p w:rsidR="006A560F" w:rsidRDefault="0059121C">
      <w:pPr>
        <w:spacing w:after="0" w:line="360" w:lineRule="auto"/>
        <w:ind w:left="-13" w:right="62" w:firstLine="708"/>
      </w:pPr>
      <w:r>
        <w:t>A numeração de tabelas, quadros, gráficos e ilustrações usadas no texto deve ser sucessiva em algarismos arábicos, de acordo com IBGE (1993).</w:t>
      </w:r>
      <w:r>
        <w:rPr>
          <w:b/>
        </w:rPr>
        <w:t xml:space="preserve"> </w:t>
      </w:r>
    </w:p>
    <w:p w:rsidR="006A560F" w:rsidRDefault="006A560F">
      <w:pPr>
        <w:spacing w:after="0" w:line="360" w:lineRule="auto"/>
        <w:ind w:left="-13" w:right="62" w:firstLine="708"/>
        <w:rPr>
          <w:b/>
        </w:rPr>
      </w:pPr>
    </w:p>
    <w:p w:rsidR="006A560F" w:rsidRDefault="0059121C">
      <w:pPr>
        <w:pStyle w:val="Ttulo1"/>
      </w:pPr>
      <w:bookmarkStart w:id="14" w:name="_Toc169598633"/>
      <w:bookmarkStart w:id="15" w:name="_Toc178148777"/>
      <w:r>
        <w:t>DISCUSSÃO</w:t>
      </w:r>
    </w:p>
    <w:p w:rsidR="006A560F" w:rsidRDefault="006A560F">
      <w:pPr>
        <w:spacing w:after="0" w:line="360" w:lineRule="auto"/>
      </w:pPr>
    </w:p>
    <w:p w:rsidR="006A560F" w:rsidRDefault="0059121C">
      <w:pPr>
        <w:spacing w:after="0" w:line="360" w:lineRule="auto"/>
        <w:ind w:left="-13" w:right="62" w:firstLine="708"/>
      </w:pPr>
      <w:r>
        <w:t>Descreve os</w:t>
      </w:r>
      <w:r>
        <w:t xml:space="preserve"> principais achados da pesquisa ou estudo. Analisa os resultados obtidos, discutindo sua relevância e implicações. Neste momento, os dados são discutidos conforme base teórica, isto é, fundamentados teoricamente.  </w:t>
      </w:r>
    </w:p>
    <w:p w:rsidR="006A560F" w:rsidRDefault="006A560F">
      <w:pPr>
        <w:spacing w:after="0" w:line="364" w:lineRule="auto"/>
        <w:ind w:left="-13" w:right="62" w:firstLine="708"/>
        <w:rPr>
          <w:b/>
        </w:rPr>
      </w:pPr>
    </w:p>
    <w:p w:rsidR="006A560F" w:rsidRDefault="0059121C">
      <w:pPr>
        <w:pStyle w:val="Ttulo1"/>
      </w:pPr>
      <w:r>
        <w:t>CONSIDERAÇÕES FINAIS</w:t>
      </w:r>
      <w:bookmarkEnd w:id="14"/>
      <w:r>
        <w:t xml:space="preserve"> OU CONCLUSÃO</w:t>
      </w:r>
      <w:bookmarkEnd w:id="15"/>
    </w:p>
    <w:p w:rsidR="006A560F" w:rsidRDefault="006A560F">
      <w:pPr>
        <w:spacing w:after="0" w:line="256" w:lineRule="auto"/>
        <w:ind w:left="0" w:right="0" w:firstLine="0"/>
        <w:jc w:val="left"/>
      </w:pPr>
    </w:p>
    <w:p w:rsidR="006A560F" w:rsidRDefault="0059121C">
      <w:pPr>
        <w:spacing w:line="360" w:lineRule="auto"/>
        <w:ind w:left="-13" w:right="62" w:firstLine="708"/>
      </w:pPr>
      <w:r>
        <w:t xml:space="preserve">Deve </w:t>
      </w:r>
      <w:r>
        <w:t xml:space="preserve">basear-se exclusivamente nos resultados pesquisados e/ou vivenciados durante as atividades. Evitar a repetição dos resultados em listagem subsequente, </w:t>
      </w:r>
      <w:r>
        <w:lastRenderedPageBreak/>
        <w:t xml:space="preserve">buscar confrontar o que se obteve com os objetivos inicialmente estabelecidos. </w:t>
      </w:r>
      <w:r w:rsidR="00CC60DB">
        <w:rPr>
          <w:color w:val="02721F"/>
        </w:rPr>
        <w:t xml:space="preserve">&lt;Arial ou fonte não </w:t>
      </w:r>
      <w:proofErr w:type="spellStart"/>
      <w:r w:rsidR="00CC60DB">
        <w:rPr>
          <w:color w:val="02721F"/>
        </w:rPr>
        <w:t>seri</w:t>
      </w:r>
      <w:r>
        <w:rPr>
          <w:color w:val="02721F"/>
        </w:rPr>
        <w:t>fada</w:t>
      </w:r>
      <w:proofErr w:type="spellEnd"/>
      <w:r>
        <w:rPr>
          <w:color w:val="02721F"/>
        </w:rPr>
        <w:t xml:space="preserve">, tamanho 12, Justificado&gt;. </w:t>
      </w:r>
    </w:p>
    <w:p w:rsidR="006A560F" w:rsidRDefault="006A560F" w:rsidP="00CC60DB">
      <w:pPr>
        <w:pStyle w:val="Ttulo1"/>
        <w:numPr>
          <w:ilvl w:val="0"/>
          <w:numId w:val="0"/>
        </w:numPr>
      </w:pPr>
      <w:bookmarkStart w:id="16" w:name="_Toc169598635"/>
      <w:bookmarkStart w:id="17" w:name="_Toc178148778"/>
    </w:p>
    <w:p w:rsidR="006A560F" w:rsidRDefault="0059121C" w:rsidP="00CC60DB">
      <w:pPr>
        <w:pStyle w:val="Ttulo1"/>
        <w:numPr>
          <w:ilvl w:val="0"/>
          <w:numId w:val="0"/>
        </w:numPr>
        <w:jc w:val="center"/>
      </w:pPr>
      <w:r>
        <w:t>REFERÊNCIAS</w:t>
      </w:r>
      <w:bookmarkEnd w:id="16"/>
      <w:bookmarkEnd w:id="17"/>
    </w:p>
    <w:p w:rsidR="006A560F" w:rsidRDefault="0059121C">
      <w:pPr>
        <w:spacing w:after="0" w:line="256" w:lineRule="auto"/>
        <w:ind w:left="0" w:right="0" w:firstLine="0"/>
        <w:jc w:val="left"/>
      </w:pPr>
      <w:r>
        <w:t xml:space="preserve"> </w:t>
      </w:r>
    </w:p>
    <w:p w:rsidR="006A560F" w:rsidRDefault="0059121C">
      <w:pPr>
        <w:spacing w:line="360" w:lineRule="auto"/>
        <w:ind w:left="-13" w:right="62" w:firstLine="708"/>
      </w:pPr>
      <w:r>
        <w:t xml:space="preserve">As referências devem ser inseridas em ordem alfabética, alinhadas à esquerda e com espaçamento simples, seguindo a ABNT – NBR 6023 para elaboração das referências. Veja os seguintes exemplos: </w:t>
      </w:r>
    </w:p>
    <w:p w:rsidR="006A560F" w:rsidRDefault="0059121C">
      <w:pPr>
        <w:spacing w:after="0" w:line="256" w:lineRule="auto"/>
        <w:ind w:left="0" w:right="0" w:firstLine="0"/>
        <w:jc w:val="left"/>
      </w:pPr>
      <w:r>
        <w:rPr>
          <w:color w:val="1F3864"/>
        </w:rPr>
        <w:t xml:space="preserve"> </w:t>
      </w:r>
    </w:p>
    <w:p w:rsidR="006A560F" w:rsidRDefault="0059121C">
      <w:pPr>
        <w:ind w:left="-5" w:right="53"/>
        <w:rPr>
          <w:color w:val="02721F"/>
        </w:rPr>
      </w:pPr>
      <w:r>
        <w:rPr>
          <w:color w:val="02721F"/>
        </w:rPr>
        <w:t>Livro no to</w:t>
      </w:r>
      <w:r>
        <w:rPr>
          <w:color w:val="02721F"/>
        </w:rPr>
        <w:t xml:space="preserve">do com um autor: </w:t>
      </w:r>
    </w:p>
    <w:p w:rsidR="006A560F" w:rsidRDefault="0059121C">
      <w:pPr>
        <w:ind w:left="-3" w:right="62"/>
      </w:pPr>
      <w:r>
        <w:t xml:space="preserve">GIL, A. C. </w:t>
      </w:r>
      <w:r>
        <w:rPr>
          <w:b/>
        </w:rPr>
        <w:t>Como elaborar projetos de pesquisa</w:t>
      </w:r>
      <w:r>
        <w:t xml:space="preserve">. 4. ed. São Paulo: Atlas, 2002. 176 p. </w:t>
      </w:r>
    </w:p>
    <w:p w:rsidR="006A560F" w:rsidRDefault="0059121C">
      <w:pPr>
        <w:spacing w:after="0" w:line="256" w:lineRule="auto"/>
        <w:ind w:left="0" w:right="0" w:firstLine="0"/>
        <w:jc w:val="left"/>
      </w:pPr>
      <w:r>
        <w:rPr>
          <w:color w:val="FF0000"/>
        </w:rPr>
        <w:t xml:space="preserve"> </w:t>
      </w:r>
    </w:p>
    <w:p w:rsidR="006A560F" w:rsidRDefault="0059121C">
      <w:pPr>
        <w:ind w:left="-5" w:right="53"/>
        <w:rPr>
          <w:color w:val="02721F"/>
        </w:rPr>
      </w:pPr>
      <w:r>
        <w:rPr>
          <w:color w:val="02721F"/>
        </w:rPr>
        <w:t xml:space="preserve">Livro no todo com mais de um autor: </w:t>
      </w:r>
    </w:p>
    <w:p w:rsidR="006A560F" w:rsidRDefault="0059121C">
      <w:pPr>
        <w:ind w:left="-3" w:right="62"/>
      </w:pPr>
      <w:r>
        <w:t xml:space="preserve">LÜDKE, M.; ANDRÉ, M. E. D. A. </w:t>
      </w:r>
      <w:r>
        <w:rPr>
          <w:b/>
        </w:rPr>
        <w:t>Pesquisa em educação</w:t>
      </w:r>
      <w:r>
        <w:t xml:space="preserve">: abordagens qualitativas. São Paulo: EPU, 1986. 975 p.  </w:t>
      </w:r>
    </w:p>
    <w:p w:rsidR="006A560F" w:rsidRDefault="006A560F">
      <w:pPr>
        <w:ind w:left="-3" w:right="62"/>
      </w:pPr>
    </w:p>
    <w:p w:rsidR="006A560F" w:rsidRDefault="0059121C">
      <w:pPr>
        <w:spacing w:after="80" w:line="256" w:lineRule="auto"/>
        <w:ind w:left="0" w:firstLine="0"/>
        <w:jc w:val="left"/>
      </w:pPr>
      <w:r>
        <w:t xml:space="preserve">OLIVEIRA, Maxwell Ferreira de. </w:t>
      </w:r>
      <w:r>
        <w:rPr>
          <w:b/>
          <w:bCs/>
        </w:rPr>
        <w:t>Metodologia científica:</w:t>
      </w:r>
      <w:r>
        <w:t xml:space="preserve"> um manual para a realização de pesquisas em Administração. Catalão: UFG, 2011.72 p. Disponível em: https://files.cercomp.ufg.br/weby/up/567/o/Manual_de_metodologia_cientifica_-_Prof_Maxwell.pdf. Acesso</w:t>
      </w:r>
      <w:r>
        <w:t xml:space="preserve"> em: 30 out. 2024. </w:t>
      </w:r>
    </w:p>
    <w:p w:rsidR="006A560F" w:rsidRDefault="0059121C">
      <w:pPr>
        <w:spacing w:after="0" w:line="256" w:lineRule="auto"/>
        <w:ind w:left="0" w:right="0" w:firstLine="0"/>
        <w:jc w:val="left"/>
      </w:pPr>
      <w:r>
        <w:rPr>
          <w:color w:val="FF0000"/>
        </w:rPr>
        <w:t xml:space="preserve"> </w:t>
      </w:r>
    </w:p>
    <w:p w:rsidR="006A560F" w:rsidRDefault="0059121C">
      <w:pPr>
        <w:ind w:left="-5" w:right="53"/>
        <w:rPr>
          <w:color w:val="02721F"/>
        </w:rPr>
      </w:pPr>
      <w:r>
        <w:rPr>
          <w:color w:val="02721F"/>
        </w:rPr>
        <w:t xml:space="preserve">Capítulo de livro: </w:t>
      </w:r>
    </w:p>
    <w:p w:rsidR="006A560F" w:rsidRDefault="0059121C">
      <w:pPr>
        <w:spacing w:after="1" w:line="244" w:lineRule="auto"/>
        <w:ind w:left="-5" w:right="0"/>
        <w:jc w:val="left"/>
      </w:pPr>
      <w:r>
        <w:t xml:space="preserve">GOMES, R. Análise e interpretação de dados de pesquisa qualitativa. In: MINAYO, Maria Cecília de Souza (Org.). </w:t>
      </w:r>
      <w:r>
        <w:rPr>
          <w:b/>
        </w:rPr>
        <w:t>Pesquisa social</w:t>
      </w:r>
      <w:r>
        <w:t xml:space="preserve">: teoria, método e criatividade. 34. ed. Petrópolis: Vozes, 2015. p. 79-108. </w:t>
      </w:r>
    </w:p>
    <w:p w:rsidR="006A560F" w:rsidRDefault="006A560F">
      <w:pPr>
        <w:spacing w:after="0" w:line="256" w:lineRule="auto"/>
        <w:ind w:left="0" w:right="0" w:firstLine="0"/>
        <w:jc w:val="left"/>
        <w:rPr>
          <w:color w:val="02721F"/>
        </w:rPr>
      </w:pPr>
    </w:p>
    <w:p w:rsidR="006A560F" w:rsidRDefault="0059121C">
      <w:pPr>
        <w:spacing w:after="0" w:line="256" w:lineRule="auto"/>
        <w:ind w:left="0" w:right="0" w:firstLine="0"/>
        <w:jc w:val="left"/>
        <w:rPr>
          <w:color w:val="02721F"/>
        </w:rPr>
      </w:pPr>
      <w:r>
        <w:rPr>
          <w:color w:val="02721F"/>
        </w:rPr>
        <w:t xml:space="preserve">Teses de </w:t>
      </w:r>
      <w:r>
        <w:rPr>
          <w:color w:val="02721F"/>
        </w:rPr>
        <w:t xml:space="preserve">doutorado, dissertação de mestrado, TCC e outros </w:t>
      </w:r>
    </w:p>
    <w:p w:rsidR="006A560F" w:rsidRDefault="0059121C">
      <w:pPr>
        <w:spacing w:after="80" w:line="256" w:lineRule="auto"/>
        <w:ind w:left="0" w:firstLine="0"/>
        <w:jc w:val="left"/>
      </w:pPr>
      <w:r>
        <w:t xml:space="preserve">LIMA, M. M. de. </w:t>
      </w:r>
      <w:r>
        <w:rPr>
          <w:b/>
        </w:rPr>
        <w:t>PIBID ciências biológicas</w:t>
      </w:r>
      <w:r>
        <w:t xml:space="preserve">: experiências formativas do Instituto Federal de Rondônia, </w:t>
      </w:r>
      <w:r>
        <w:rPr>
          <w:i/>
          <w:iCs/>
        </w:rPr>
        <w:t>Campus</w:t>
      </w:r>
      <w:r>
        <w:t xml:space="preserve"> Ariquemes.</w:t>
      </w:r>
      <w:r>
        <w:rPr>
          <w:rFonts w:ascii="Times New Roman" w:eastAsia="Times New Roman" w:hAnsi="Times New Roman" w:cs="Times New Roman"/>
          <w:sz w:val="20"/>
        </w:rPr>
        <w:t xml:space="preserve"> </w:t>
      </w:r>
      <w:r>
        <w:t>2021. 280 f. Tese (Doutorado em Educação) Universidade Estadual Paulista (Unesp), 2022.</w:t>
      </w:r>
      <w:r>
        <w:t xml:space="preserve"> Disponível em: http://hdl.handle.net/11449/234668. Acesso em: 30 out. 2024. </w:t>
      </w:r>
    </w:p>
    <w:p w:rsidR="006A560F" w:rsidRDefault="0059121C">
      <w:pPr>
        <w:spacing w:after="0" w:line="256" w:lineRule="auto"/>
        <w:ind w:left="0" w:right="0" w:firstLine="0"/>
        <w:jc w:val="left"/>
      </w:pPr>
      <w:r>
        <w:rPr>
          <w:color w:val="1F3864"/>
        </w:rPr>
        <w:t xml:space="preserve"> </w:t>
      </w:r>
    </w:p>
    <w:p w:rsidR="006A560F" w:rsidRDefault="0059121C">
      <w:pPr>
        <w:ind w:left="-5" w:right="53"/>
      </w:pPr>
      <w:r>
        <w:rPr>
          <w:color w:val="02721F"/>
        </w:rPr>
        <w:t>Artigos de publicações periódicas:</w:t>
      </w:r>
      <w:r>
        <w:rPr>
          <w:color w:val="1F3864"/>
        </w:rPr>
        <w:t xml:space="preserve"> </w:t>
      </w:r>
    </w:p>
    <w:p w:rsidR="006A560F" w:rsidRDefault="0059121C">
      <w:pPr>
        <w:ind w:left="-3" w:right="62"/>
        <w:jc w:val="left"/>
      </w:pPr>
      <w:r>
        <w:t>ARAUJO, L. A. de; MARTINS, L. B.; MENDONÇA, S.G. de L. A. Contribuição do PIBID/Ciências Sociais para a Formação do Professor de Sociologia.</w:t>
      </w:r>
      <w:r>
        <w:t xml:space="preserve"> </w:t>
      </w:r>
      <w:r>
        <w:rPr>
          <w:b/>
        </w:rPr>
        <w:t>Educação em Revista</w:t>
      </w:r>
      <w:r>
        <w:t xml:space="preserve">, Marília, v. 20, n. 1, p. 7-24, 2019. Disponível em: https://doi.org/10.36311/2236-5192.2019.v20n1.02.p7. Acesso em: 30 fev. 2024. </w:t>
      </w:r>
    </w:p>
    <w:p w:rsidR="006A560F" w:rsidRDefault="0059121C">
      <w:pPr>
        <w:spacing w:after="0" w:line="256" w:lineRule="auto"/>
        <w:ind w:left="0" w:right="0" w:firstLine="0"/>
        <w:jc w:val="left"/>
      </w:pPr>
      <w:r>
        <w:rPr>
          <w:color w:val="FF0000"/>
        </w:rPr>
        <w:t xml:space="preserve"> </w:t>
      </w:r>
    </w:p>
    <w:p w:rsidR="006A560F" w:rsidRDefault="0059121C">
      <w:pPr>
        <w:ind w:left="-5" w:right="53"/>
        <w:rPr>
          <w:color w:val="02721F"/>
        </w:rPr>
      </w:pPr>
      <w:r>
        <w:rPr>
          <w:color w:val="02721F"/>
        </w:rPr>
        <w:t xml:space="preserve">Anais de eventos: </w:t>
      </w:r>
    </w:p>
    <w:p w:rsidR="006A560F" w:rsidRDefault="0059121C">
      <w:pPr>
        <w:spacing w:after="80" w:line="256" w:lineRule="auto"/>
        <w:ind w:left="0" w:firstLine="0"/>
        <w:jc w:val="left"/>
      </w:pPr>
      <w:r>
        <w:t>TRISTÃO, M. A educação ambiental e os contextos formativos na transição de paradig</w:t>
      </w:r>
      <w:r>
        <w:t xml:space="preserve">mas. In: REUNIÃO ANUAL DA ANPED, </w:t>
      </w:r>
      <w:r>
        <w:rPr>
          <w:b/>
        </w:rPr>
        <w:t xml:space="preserve">Anais </w:t>
      </w:r>
      <w:proofErr w:type="gramStart"/>
      <w:r>
        <w:rPr>
          <w:b/>
        </w:rPr>
        <w:t>[...]</w:t>
      </w:r>
      <w:r>
        <w:t>.,</w:t>
      </w:r>
      <w:proofErr w:type="gramEnd"/>
      <w:r>
        <w:t xml:space="preserve"> Caxambu. 2007. Disponível em: https://anped.org.br/sites/default/files/gt22-3691-int.pdf. Acesso em: 30 out. 2024. </w:t>
      </w:r>
    </w:p>
    <w:p w:rsidR="006A560F" w:rsidRDefault="0059121C">
      <w:pPr>
        <w:spacing w:after="0" w:line="256" w:lineRule="auto"/>
        <w:ind w:left="0" w:right="0" w:firstLine="0"/>
        <w:jc w:val="left"/>
      </w:pPr>
      <w:r>
        <w:rPr>
          <w:color w:val="FF0000"/>
        </w:rPr>
        <w:t xml:space="preserve"> </w:t>
      </w:r>
    </w:p>
    <w:p w:rsidR="006A560F" w:rsidRDefault="0059121C">
      <w:pPr>
        <w:ind w:left="-5" w:right="53"/>
        <w:rPr>
          <w:color w:val="02721F"/>
        </w:rPr>
      </w:pPr>
      <w:r>
        <w:rPr>
          <w:color w:val="02721F"/>
        </w:rPr>
        <w:lastRenderedPageBreak/>
        <w:t xml:space="preserve">Documentos em meio eletrônico com autor: </w:t>
      </w:r>
    </w:p>
    <w:p w:rsidR="006A560F" w:rsidRDefault="0059121C">
      <w:pPr>
        <w:spacing w:after="80" w:line="240" w:lineRule="auto"/>
        <w:ind w:left="0" w:firstLine="0"/>
        <w:jc w:val="left"/>
      </w:pPr>
      <w:r>
        <w:t>QUELEM, N. Sebrae lança programa para empreendedo</w:t>
      </w:r>
      <w:r>
        <w:t xml:space="preserve">res individuais. </w:t>
      </w:r>
      <w:r>
        <w:rPr>
          <w:b/>
        </w:rPr>
        <w:t>Agência SEBRAE</w:t>
      </w:r>
      <w:r>
        <w:t xml:space="preserve">. Disponível em: http://www.agenciasebrae.com.br/noticia/12060735/empreendedor-individual/sebraelanca-programa-para-empreendedores-individuais/?indice=0. Acesso em: 30 out. 2024. </w:t>
      </w:r>
    </w:p>
    <w:p w:rsidR="006A560F" w:rsidRDefault="0059121C">
      <w:pPr>
        <w:spacing w:after="0" w:line="256" w:lineRule="auto"/>
        <w:ind w:left="0" w:right="0" w:firstLine="0"/>
        <w:jc w:val="left"/>
      </w:pPr>
      <w:r>
        <w:rPr>
          <w:color w:val="FF0000"/>
        </w:rPr>
        <w:t xml:space="preserve"> </w:t>
      </w:r>
    </w:p>
    <w:p w:rsidR="006A560F" w:rsidRDefault="0059121C">
      <w:pPr>
        <w:ind w:left="-5" w:right="53"/>
        <w:rPr>
          <w:color w:val="02721F"/>
        </w:rPr>
      </w:pPr>
      <w:r>
        <w:rPr>
          <w:color w:val="02721F"/>
        </w:rPr>
        <w:t xml:space="preserve">Documentos em meio eletrônico sem autor: </w:t>
      </w:r>
    </w:p>
    <w:p w:rsidR="006A560F" w:rsidRDefault="0059121C">
      <w:pPr>
        <w:spacing w:after="80" w:line="256" w:lineRule="auto"/>
        <w:ind w:left="0" w:firstLine="0"/>
        <w:jc w:val="left"/>
      </w:pPr>
      <w:r>
        <w:t xml:space="preserve">IBGE. Instituto Brasileiro de Geografia e Estatística. </w:t>
      </w:r>
      <w:r>
        <w:rPr>
          <w:b/>
        </w:rPr>
        <w:t>Normas de apresentação tabular</w:t>
      </w:r>
      <w:r>
        <w:t xml:space="preserve">. 3. ed. Rio de Janeiro, 1993. Disponível em: http://biblioteca.ibge.gov.br/visualizacao/monografias/GEBIS%20-%20RJ/normas tabular.pdf. Acesso em: 30 out. 2024. </w:t>
      </w:r>
    </w:p>
    <w:p w:rsidR="006A560F" w:rsidRDefault="0059121C">
      <w:pPr>
        <w:spacing w:after="0" w:line="256" w:lineRule="auto"/>
        <w:ind w:left="0" w:right="0" w:firstLine="0"/>
        <w:jc w:val="left"/>
      </w:pPr>
      <w:r>
        <w:t xml:space="preserve"> </w:t>
      </w:r>
    </w:p>
    <w:p w:rsidR="006A560F" w:rsidRDefault="0059121C">
      <w:pPr>
        <w:ind w:left="-5" w:right="53"/>
        <w:rPr>
          <w:color w:val="02721F"/>
        </w:rPr>
      </w:pPr>
      <w:r>
        <w:rPr>
          <w:color w:val="02721F"/>
        </w:rPr>
        <w:t>Referên</w:t>
      </w:r>
      <w:r>
        <w:rPr>
          <w:color w:val="02721F"/>
        </w:rPr>
        <w:t xml:space="preserve">cia de matéria de jornal com autor: </w:t>
      </w:r>
    </w:p>
    <w:p w:rsidR="006A560F" w:rsidRDefault="0059121C">
      <w:pPr>
        <w:ind w:left="-3" w:right="62"/>
      </w:pPr>
      <w:r>
        <w:t xml:space="preserve">ALMEIDA, R. A nova onda da Educação Brasileira: BNCC. </w:t>
      </w:r>
      <w:r>
        <w:rPr>
          <w:b/>
        </w:rPr>
        <w:t>Estadão</w:t>
      </w:r>
      <w:r>
        <w:t xml:space="preserve">: São Paulo, 20 set. 2015, Caderno D, p. 28. </w:t>
      </w:r>
    </w:p>
    <w:p w:rsidR="006A560F" w:rsidRDefault="0059121C">
      <w:pPr>
        <w:spacing w:after="0" w:line="256" w:lineRule="auto"/>
        <w:ind w:left="0" w:right="0" w:firstLine="0"/>
        <w:jc w:val="left"/>
      </w:pPr>
      <w:r>
        <w:t xml:space="preserve"> </w:t>
      </w:r>
    </w:p>
    <w:p w:rsidR="006A560F" w:rsidRDefault="0059121C">
      <w:pPr>
        <w:ind w:left="-5" w:right="53"/>
        <w:rPr>
          <w:color w:val="02721F"/>
        </w:rPr>
      </w:pPr>
      <w:r>
        <w:rPr>
          <w:color w:val="02721F"/>
        </w:rPr>
        <w:t xml:space="preserve">Referência de leis e normas: </w:t>
      </w:r>
    </w:p>
    <w:p w:rsidR="006A560F" w:rsidRDefault="0059121C">
      <w:r>
        <w:t xml:space="preserve">BRASIL. Ministério da Educação - MEC/CAPES. </w:t>
      </w:r>
      <w:r>
        <w:rPr>
          <w:b/>
        </w:rPr>
        <w:t xml:space="preserve">Decreto Nº 7.219, de 24 de junho de </w:t>
      </w:r>
      <w:r>
        <w:rPr>
          <w:b/>
        </w:rPr>
        <w:t>2010.</w:t>
      </w:r>
      <w:r>
        <w:t xml:space="preserve"> Dispõe sobre o Programa Institucional de Bolsa de Iniciação à Docência - PIBID e dá outras providências. 2010. </w:t>
      </w:r>
      <w:r>
        <w:rPr>
          <w:color w:val="1F3864"/>
        </w:rPr>
        <w:t xml:space="preserve"> </w:t>
      </w:r>
      <w:r>
        <w:t xml:space="preserve">Disponível em: https://www.planalto.gov.br/ccivil_03/_ato2007-2010/2010/decreto/d7219.htm. </w:t>
      </w:r>
      <w:r>
        <w:rPr>
          <w:color w:val="1F3864"/>
        </w:rPr>
        <w:t xml:space="preserve"> </w:t>
      </w:r>
      <w:r>
        <w:t xml:space="preserve">Acesso em: 30 out. 2024. </w:t>
      </w:r>
    </w:p>
    <w:sectPr w:rsidR="006A560F">
      <w:headerReference w:type="default" r:id="rId12"/>
      <w:headerReference w:type="first" r:id="rId13"/>
      <w:footnotePr>
        <w:numRestart w:val="eachPage"/>
      </w:footnotePr>
      <w:pgSz w:w="11906" w:h="16838"/>
      <w:pgMar w:top="1701" w:right="1134" w:bottom="1134" w:left="1701" w:header="720" w:footer="720" w:gutter="0"/>
      <w:pgNumType w:start="4"/>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121C" w:rsidRDefault="0059121C">
      <w:pPr>
        <w:spacing w:after="0" w:line="240" w:lineRule="auto"/>
      </w:pPr>
      <w:r>
        <w:separator/>
      </w:r>
    </w:p>
  </w:endnote>
  <w:endnote w:type="continuationSeparator" w:id="0">
    <w:p w:rsidR="0059121C" w:rsidRDefault="005912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121C" w:rsidRDefault="0059121C">
      <w:pPr>
        <w:spacing w:after="0" w:line="240" w:lineRule="auto"/>
      </w:pPr>
      <w:r>
        <w:separator/>
      </w:r>
    </w:p>
  </w:footnote>
  <w:footnote w:type="continuationSeparator" w:id="0">
    <w:p w:rsidR="0059121C" w:rsidRDefault="005912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803" w:rsidRDefault="0059121C">
    <w:pPr>
      <w:tabs>
        <w:tab w:val="left" w:pos="609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803" w:rsidRDefault="0059121C">
    <w:pPr>
      <w:pStyle w:val="Cabealho"/>
      <w:jc w:val="right"/>
    </w:pPr>
    <w:r>
      <w:fldChar w:fldCharType="begin"/>
    </w:r>
    <w:r>
      <w:instrText xml:space="preserve"> PAGE </w:instrText>
    </w:r>
    <w:r>
      <w:fldChar w:fldCharType="separate"/>
    </w:r>
    <w:r w:rsidR="008E7F6E">
      <w:rPr>
        <w:noProof/>
      </w:rPr>
      <w:t>9</w:t>
    </w:r>
    <w:r>
      <w:fldChar w:fldCharType="end"/>
    </w:r>
  </w:p>
  <w:p w:rsidR="006B1803" w:rsidRDefault="0059121C">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803" w:rsidRDefault="0059121C">
    <w:pPr>
      <w:pStyle w:val="Cabealho"/>
      <w:jc w:val="right"/>
    </w:pPr>
    <w:r>
      <w:fldChar w:fldCharType="begin"/>
    </w:r>
    <w:r>
      <w:instrText xml:space="preserve"> PAGE </w:instrText>
    </w:r>
    <w:r>
      <w:fldChar w:fldCharType="separate"/>
    </w:r>
    <w:r w:rsidR="00CC60DB">
      <w:rPr>
        <w:noProof/>
      </w:rPr>
      <w:t>4</w:t>
    </w:r>
    <w:r>
      <w:fldChar w:fldCharType="end"/>
    </w:r>
  </w:p>
  <w:p w:rsidR="006B1803" w:rsidRDefault="0059121C">
    <w:pPr>
      <w:tabs>
        <w:tab w:val="left" w:pos="609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9B13254"/>
    <w:multiLevelType w:val="multilevel"/>
    <w:tmpl w:val="EC029E0C"/>
    <w:styleLink w:val="WWOutlineListStyle"/>
    <w:lvl w:ilvl="0">
      <w:start w:val="1"/>
      <w:numFmt w:val="decimal"/>
      <w:pStyle w:val="Ttulo1"/>
      <w:lvlText w:val="%1"/>
      <w:lvlJc w:val="left"/>
      <w:rPr>
        <w:rFonts w:ascii="Arial" w:eastAsia="Arial" w:hAnsi="Arial" w:cs="Arial"/>
        <w:b/>
        <w:bCs/>
        <w:i w:val="0"/>
        <w:strike w:val="0"/>
        <w:dstrike w:val="0"/>
        <w:color w:val="000000"/>
        <w:position w:val="0"/>
        <w:sz w:val="24"/>
        <w:szCs w:val="24"/>
        <w:u w:val="none" w:color="000000"/>
        <w:shd w:val="clear" w:color="auto" w:fill="auto"/>
        <w:vertAlign w:val="baseline"/>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autoHyphenation/>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
  <w:rsids>
    <w:rsidRoot w:val="006A560F"/>
    <w:rsid w:val="0059121C"/>
    <w:rsid w:val="006A560F"/>
    <w:rsid w:val="008E7F6E"/>
    <w:rsid w:val="00CC60D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3A89CB-1BFC-4D91-A26C-60495B749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Times New Roman" w:hAnsi="Aptos" w:cs="Times New Roman"/>
        <w:kern w:val="3"/>
        <w:sz w:val="24"/>
        <w:szCs w:val="24"/>
        <w:lang w:val="pt-BR" w:eastAsia="pt-BR" w:bidi="ar-SA"/>
      </w:rPr>
    </w:rPrDefault>
    <w:pPrDefault>
      <w:pPr>
        <w:autoSpaceDN w:val="0"/>
        <w:spacing w:after="16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after="4" w:line="249" w:lineRule="auto"/>
      <w:ind w:left="10" w:right="73" w:hanging="10"/>
      <w:jc w:val="both"/>
    </w:pPr>
    <w:rPr>
      <w:rFonts w:ascii="Arial" w:eastAsia="Arial" w:hAnsi="Arial" w:cs="Arial"/>
      <w:color w:val="000000"/>
    </w:rPr>
  </w:style>
  <w:style w:type="paragraph" w:styleId="Ttulo1">
    <w:name w:val="heading 1"/>
    <w:next w:val="Normal"/>
    <w:pPr>
      <w:keepNext/>
      <w:keepLines/>
      <w:numPr>
        <w:numId w:val="1"/>
      </w:numPr>
      <w:suppressAutoHyphens/>
      <w:spacing w:after="3" w:line="256" w:lineRule="auto"/>
      <w:jc w:val="both"/>
      <w:outlineLvl w:val="0"/>
    </w:pPr>
    <w:rPr>
      <w:rFonts w:ascii="Arial" w:eastAsia="Arial" w:hAnsi="Arial" w:cs="Arial"/>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numbering" w:customStyle="1" w:styleId="WWOutlineListStyle">
    <w:name w:val="WW_OutlineListStyle"/>
    <w:basedOn w:val="Semlista"/>
    <w:pPr>
      <w:numPr>
        <w:numId w:val="1"/>
      </w:numPr>
    </w:pPr>
  </w:style>
  <w:style w:type="paragraph" w:customStyle="1" w:styleId="footnotedescription">
    <w:name w:val="footnote description"/>
    <w:next w:val="Normal"/>
    <w:pPr>
      <w:suppressAutoHyphens/>
      <w:spacing w:after="3" w:line="256" w:lineRule="auto"/>
      <w:ind w:left="1"/>
    </w:pPr>
    <w:rPr>
      <w:rFonts w:ascii="Arial" w:eastAsia="Arial" w:hAnsi="Arial" w:cs="Arial"/>
      <w:color w:val="073763"/>
      <w:sz w:val="18"/>
    </w:rPr>
  </w:style>
  <w:style w:type="character" w:customStyle="1" w:styleId="footnotedescriptionChar">
    <w:name w:val="footnote description Char"/>
    <w:rPr>
      <w:rFonts w:ascii="Arial" w:eastAsia="Arial" w:hAnsi="Arial" w:cs="Arial"/>
      <w:color w:val="073763"/>
      <w:sz w:val="18"/>
    </w:rPr>
  </w:style>
  <w:style w:type="character" w:customStyle="1" w:styleId="Heading1Char">
    <w:name w:val="Heading 1 Char"/>
    <w:rPr>
      <w:rFonts w:ascii="Arial" w:eastAsia="Arial" w:hAnsi="Arial" w:cs="Arial"/>
      <w:b/>
      <w:color w:val="000000"/>
      <w:sz w:val="24"/>
    </w:rPr>
  </w:style>
  <w:style w:type="character" w:customStyle="1" w:styleId="footnotemark">
    <w:name w:val="footnote mark"/>
    <w:rPr>
      <w:rFonts w:ascii="Times New Roman" w:eastAsia="Times New Roman" w:hAnsi="Times New Roman" w:cs="Times New Roman"/>
      <w:color w:val="000000"/>
      <w:position w:val="0"/>
      <w:sz w:val="18"/>
      <w:vertAlign w:val="superscript"/>
    </w:rPr>
  </w:style>
  <w:style w:type="paragraph" w:styleId="Rodap">
    <w:name w:val="footer"/>
    <w:basedOn w:val="Normal"/>
    <w:pPr>
      <w:tabs>
        <w:tab w:val="center" w:pos="4252"/>
        <w:tab w:val="right" w:pos="8504"/>
      </w:tabs>
      <w:spacing w:after="0" w:line="240" w:lineRule="auto"/>
    </w:pPr>
  </w:style>
  <w:style w:type="character" w:customStyle="1" w:styleId="FooterChar">
    <w:name w:val="Footer Char"/>
    <w:basedOn w:val="Fontepargpadro"/>
    <w:rPr>
      <w:rFonts w:ascii="Arial" w:eastAsia="Arial" w:hAnsi="Arial" w:cs="Arial"/>
      <w:color w:val="000000"/>
    </w:rPr>
  </w:style>
  <w:style w:type="paragraph" w:styleId="Cabealho">
    <w:name w:val="header"/>
    <w:basedOn w:val="Normal"/>
    <w:pPr>
      <w:tabs>
        <w:tab w:val="center" w:pos="4252"/>
        <w:tab w:val="right" w:pos="8504"/>
      </w:tabs>
      <w:spacing w:after="0" w:line="240" w:lineRule="auto"/>
    </w:pPr>
  </w:style>
  <w:style w:type="character" w:customStyle="1" w:styleId="HeaderChar">
    <w:name w:val="Header Char"/>
    <w:basedOn w:val="Fontepargpadro"/>
    <w:rPr>
      <w:rFonts w:ascii="Arial" w:eastAsia="Arial" w:hAnsi="Arial" w:cs="Arial"/>
      <w:color w:val="000000"/>
    </w:rPr>
  </w:style>
  <w:style w:type="paragraph" w:styleId="CabealhodoSumrio">
    <w:name w:val="TOC Heading"/>
    <w:basedOn w:val="Ttulo1"/>
    <w:next w:val="Normal"/>
    <w:pPr>
      <w:spacing w:before="240" w:after="0"/>
      <w:jc w:val="left"/>
    </w:pPr>
    <w:rPr>
      <w:rFonts w:ascii="Aptos Display" w:eastAsia="Times New Roman" w:hAnsi="Aptos Display" w:cs="Times New Roman"/>
      <w:b w:val="0"/>
      <w:color w:val="0F4761"/>
      <w:kern w:val="0"/>
      <w:sz w:val="32"/>
      <w:szCs w:val="32"/>
    </w:rPr>
  </w:style>
  <w:style w:type="paragraph" w:styleId="Sumrio1">
    <w:name w:val="toc 1"/>
    <w:basedOn w:val="Normal"/>
    <w:next w:val="Normal"/>
    <w:autoRedefine/>
    <w:pPr>
      <w:spacing w:after="100"/>
      <w:ind w:left="0"/>
    </w:pPr>
  </w:style>
  <w:style w:type="character" w:styleId="Hyperlink">
    <w:name w:val="Hyperlink"/>
    <w:basedOn w:val="Fontepargpadro"/>
    <w:rPr>
      <w:color w:val="467886"/>
      <w:u w:val="single"/>
    </w:rPr>
  </w:style>
  <w:style w:type="paragraph" w:customStyle="1" w:styleId="Grafico">
    <w:name w:val="Grafico"/>
    <w:basedOn w:val="Normal"/>
    <w:pPr>
      <w:spacing w:after="328"/>
      <w:ind w:left="-3" w:right="62"/>
    </w:pPr>
  </w:style>
  <w:style w:type="character" w:customStyle="1" w:styleId="GraficoChar">
    <w:name w:val="Grafico Char"/>
    <w:basedOn w:val="Fontepargpadro"/>
    <w:rPr>
      <w:rFonts w:ascii="Arial" w:eastAsia="Arial" w:hAnsi="Arial" w:cs="Arial"/>
      <w:color w:val="000000"/>
    </w:rPr>
  </w:style>
  <w:style w:type="paragraph" w:styleId="Legenda">
    <w:name w:val="caption"/>
    <w:basedOn w:val="Normal"/>
    <w:next w:val="Normal"/>
    <w:pPr>
      <w:spacing w:after="200" w:line="240" w:lineRule="auto"/>
    </w:pPr>
    <w:rPr>
      <w:i/>
      <w:iCs/>
      <w:color w:val="0E2841"/>
      <w:sz w:val="18"/>
      <w:szCs w:val="18"/>
    </w:rPr>
  </w:style>
  <w:style w:type="paragraph" w:styleId="ndicedeilustraes">
    <w:name w:val="table of figures"/>
    <w:basedOn w:val="Normal"/>
    <w:next w:val="Normal"/>
    <w:pPr>
      <w:spacing w:after="0"/>
      <w:ind w:left="0"/>
    </w:pPr>
  </w:style>
  <w:style w:type="paragraph" w:styleId="PargrafodaLista">
    <w:name w:val="List Paragraph"/>
    <w:basedOn w:val="Normal"/>
    <w:pPr>
      <w:ind w:left="720"/>
    </w:pPr>
  </w:style>
  <w:style w:type="character" w:customStyle="1" w:styleId="MenoPendente1">
    <w:name w:val="Menção Pendente1"/>
    <w:basedOn w:val="Fontepargpadro"/>
    <w:rPr>
      <w:color w:val="605E5C"/>
      <w:shd w:val="clear" w:color="auto" w:fill="E1DFDD"/>
    </w:rPr>
  </w:style>
  <w:style w:type="character" w:customStyle="1" w:styleId="CommentReference">
    <w:name w:val="Comment Reference"/>
    <w:basedOn w:val="Fontepargpadro"/>
    <w:rPr>
      <w:sz w:val="16"/>
      <w:szCs w:val="16"/>
    </w:rPr>
  </w:style>
  <w:style w:type="paragraph" w:customStyle="1" w:styleId="CommentText">
    <w:name w:val="Comment Text"/>
    <w:basedOn w:val="Normal"/>
    <w:pPr>
      <w:spacing w:line="240" w:lineRule="auto"/>
    </w:pPr>
    <w:rPr>
      <w:sz w:val="20"/>
      <w:szCs w:val="20"/>
    </w:rPr>
  </w:style>
  <w:style w:type="character" w:customStyle="1" w:styleId="CommentTextChar">
    <w:name w:val="Comment Text Char"/>
    <w:basedOn w:val="Fontepargpadro"/>
    <w:rPr>
      <w:rFonts w:ascii="Arial" w:eastAsia="Arial" w:hAnsi="Arial" w:cs="Arial"/>
      <w:color w:val="000000"/>
      <w:sz w:val="20"/>
      <w:szCs w:val="20"/>
    </w:rPr>
  </w:style>
  <w:style w:type="paragraph" w:customStyle="1" w:styleId="CommentSubject">
    <w:name w:val="Comment Subject"/>
    <w:basedOn w:val="CommentText"/>
    <w:next w:val="CommentText"/>
    <w:rPr>
      <w:b/>
      <w:bCs/>
    </w:rPr>
  </w:style>
  <w:style w:type="character" w:customStyle="1" w:styleId="CommentSubjectChar">
    <w:name w:val="Comment Subject Char"/>
    <w:basedOn w:val="CommentTextChar"/>
    <w:rPr>
      <w:rFonts w:ascii="Arial" w:eastAsia="Arial" w:hAnsi="Arial" w:cs="Arial"/>
      <w:b/>
      <w:bCs/>
      <w:color w:val="000000"/>
      <w:sz w:val="20"/>
      <w:szCs w:val="20"/>
    </w:rPr>
  </w:style>
  <w:style w:type="paragraph" w:styleId="Textodebalo">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Fontepargpadro"/>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1896</Words>
  <Characters>10244</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Márcia Mendes de LIma</dc:creator>
  <cp:lastModifiedBy>Windows</cp:lastModifiedBy>
  <cp:revision>2</cp:revision>
  <cp:lastPrinted>2024-12-05T17:51:00Z</cp:lastPrinted>
  <dcterms:created xsi:type="dcterms:W3CDTF">2025-06-04T20:19:00Z</dcterms:created>
  <dcterms:modified xsi:type="dcterms:W3CDTF">2025-06-04T20:19:00Z</dcterms:modified>
</cp:coreProperties>
</file>